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bookmarkStart w:id="0" w:name="_GoBack"/>
      <w:bookmarkEnd w:id="0"/>
      <w:r>
        <w:rPr>
          <w:rFonts w:ascii="Cambria" w:eastAsia="Cambria" w:hAnsi="Cambria" w:cs="Cambria"/>
          <w:b/>
          <w:sz w:val="32"/>
          <w:u w:val="single"/>
        </w:rPr>
        <w:t>PROJECT PROFILE FOR</w:t>
      </w:r>
      <w:r w:rsidR="000D2B93">
        <w:rPr>
          <w:rFonts w:ascii="Cambria" w:eastAsia="Cambria" w:hAnsi="Cambria" w:cs="Cambria"/>
          <w:b/>
          <w:sz w:val="32"/>
          <w:u w:val="single"/>
        </w:rPr>
        <w:t xml:space="preserve"> COIR BRUSH MAKING/TWISTED WIRE MAT PRODUCTION</w:t>
      </w:r>
      <w:r w:rsidR="000F54DE">
        <w:rPr>
          <w:rFonts w:ascii="Cambria" w:eastAsia="Cambria" w:hAnsi="Cambria" w:cs="Cambria"/>
          <w:b/>
          <w:sz w:val="32"/>
          <w:u w:val="single"/>
        </w:rPr>
        <w:t xml:space="preserv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9461E3"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0D2B93">
        <w:rPr>
          <w:rFonts w:ascii="Cambria" w:eastAsia="Cambria" w:hAnsi="Cambria" w:cs="Cambria"/>
          <w:b/>
          <w:sz w:val="24"/>
        </w:rPr>
        <w:t>:</w:t>
      </w:r>
      <w:r w:rsidR="000D2B93">
        <w:rPr>
          <w:rFonts w:ascii="Cambria" w:eastAsia="Cambria" w:hAnsi="Cambria" w:cs="Cambria"/>
          <w:b/>
          <w:sz w:val="24"/>
        </w:rPr>
        <w:tab/>
      </w:r>
      <w:r w:rsidR="00E23F36">
        <w:rPr>
          <w:rFonts w:ascii="Cambria" w:eastAsia="Cambria" w:hAnsi="Cambria" w:cs="Cambria"/>
          <w:b/>
          <w:sz w:val="24"/>
        </w:rPr>
        <w:t>COIR BRUSHES</w:t>
      </w:r>
      <w:r w:rsidR="009461E3">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0D2B93">
        <w:rPr>
          <w:rFonts w:ascii="Cambria" w:eastAsia="Cambria" w:hAnsi="Cambria" w:cs="Cambria"/>
          <w:b/>
          <w:sz w:val="24"/>
        </w:rPr>
        <w:t>480000 PIECES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0D2B93">
        <w:rPr>
          <w:rFonts w:ascii="Cambria" w:eastAsia="Cambria" w:hAnsi="Cambria" w:cs="Cambria"/>
          <w:b/>
          <w:sz w:val="24"/>
        </w:rPr>
        <w:t>:</w:t>
      </w:r>
      <w:r w:rsidR="000D2B93">
        <w:rPr>
          <w:rFonts w:ascii="Cambria" w:eastAsia="Cambria" w:hAnsi="Cambria" w:cs="Cambria"/>
          <w:b/>
          <w:sz w:val="24"/>
        </w:rPr>
        <w:tab/>
        <w:t>RS.100.80</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FB7F99" w:rsidRPr="00B8216F" w:rsidRDefault="00703A00" w:rsidP="00B8216F">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FB7F99" w:rsidRPr="00B8216F" w:rsidRDefault="00F764A0" w:rsidP="00FB7F99">
      <w:pPr>
        <w:spacing w:after="0" w:line="240" w:lineRule="auto"/>
        <w:ind w:left="360"/>
        <w:jc w:val="both"/>
        <w:rPr>
          <w:color w:val="000000" w:themeColor="text1"/>
        </w:rPr>
      </w:pPr>
      <w:r w:rsidRPr="00B8216F">
        <w:rPr>
          <w:color w:val="000000" w:themeColor="text1"/>
        </w:rPr>
        <w:tab/>
      </w:r>
      <w:r w:rsidR="00EE50F8" w:rsidRPr="00B8216F">
        <w:rPr>
          <w:color w:val="000000" w:themeColor="text1"/>
        </w:rPr>
        <w:t>The common varieties of coir brushes</w:t>
      </w:r>
      <w:r w:rsidR="00FB7F99" w:rsidRPr="00B8216F">
        <w:rPr>
          <w:color w:val="000000" w:themeColor="text1"/>
        </w:rPr>
        <w:t xml:space="preserve"> are</w:t>
      </w:r>
      <w:r w:rsidR="00EE50F8" w:rsidRPr="00B8216F">
        <w:rPr>
          <w:color w:val="000000" w:themeColor="text1"/>
        </w:rPr>
        <w:t xml:space="preserve"> </w:t>
      </w:r>
      <w:r w:rsidR="00EE50F8" w:rsidRPr="00B8216F">
        <w:rPr>
          <w:bCs/>
          <w:color w:val="000000" w:themeColor="text1"/>
        </w:rPr>
        <w:t>Commode Brush, Bannister Brush, Floor Sweeping Brush, Table Cleaning Brush, Bottle Cleaning Brush, Scrubbing Brush, Foam Cleaning Brush,</w:t>
      </w:r>
      <w:r w:rsidR="00FB7F99" w:rsidRPr="00B8216F">
        <w:rPr>
          <w:bCs/>
          <w:color w:val="000000" w:themeColor="text1"/>
        </w:rPr>
        <w:t xml:space="preserve"> Boot Polishing Brush, Hair Brush and Basin Cleaning Brush.</w:t>
      </w:r>
    </w:p>
    <w:p w:rsidR="00FB7F99" w:rsidRDefault="00FB7F99" w:rsidP="00FB7F99">
      <w:pPr>
        <w:spacing w:after="200" w:line="276" w:lineRule="auto"/>
        <w:jc w:val="both"/>
        <w:rPr>
          <w:bCs/>
          <w:color w:val="000000" w:themeColor="text1"/>
        </w:rPr>
      </w:pPr>
    </w:p>
    <w:p w:rsidR="00B62A0E" w:rsidRPr="00B8216F" w:rsidRDefault="00B62A0E" w:rsidP="00FB7F99">
      <w:pPr>
        <w:spacing w:after="200" w:line="276" w:lineRule="auto"/>
        <w:jc w:val="both"/>
        <w:rPr>
          <w:rFonts w:ascii="Cambria" w:eastAsia="Cambria" w:hAnsi="Cambria" w:cs="Cambria"/>
          <w:b/>
          <w:color w:val="000000" w:themeColor="text1"/>
          <w:sz w:val="28"/>
        </w:rPr>
      </w:pPr>
    </w:p>
    <w:p w:rsidR="00FB7F99" w:rsidRPr="00B8216F" w:rsidRDefault="00FB7F99" w:rsidP="00FB7F99">
      <w:pPr>
        <w:numPr>
          <w:ilvl w:val="0"/>
          <w:numId w:val="1"/>
        </w:numPr>
        <w:spacing w:after="200" w:line="276" w:lineRule="auto"/>
        <w:ind w:left="720" w:hanging="360"/>
        <w:jc w:val="both"/>
        <w:rPr>
          <w:rFonts w:ascii="Cambria" w:eastAsia="Cambria" w:hAnsi="Cambria" w:cs="Cambria"/>
          <w:b/>
          <w:color w:val="000000" w:themeColor="text1"/>
          <w:sz w:val="28"/>
        </w:rPr>
      </w:pPr>
      <w:r w:rsidRPr="00B8216F">
        <w:rPr>
          <w:rFonts w:ascii="Cambria" w:eastAsia="Cambria" w:hAnsi="Cambria" w:cs="Cambria"/>
          <w:b/>
          <w:color w:val="000000" w:themeColor="text1"/>
          <w:sz w:val="28"/>
        </w:rPr>
        <w:t xml:space="preserve">PROCESS OF MANUFACTURE </w:t>
      </w:r>
      <w:r w:rsidRPr="00B8216F">
        <w:rPr>
          <w:rFonts w:ascii="Cambria" w:eastAsia="Cambria" w:hAnsi="Cambria" w:cs="Cambria"/>
          <w:b/>
          <w:color w:val="000000" w:themeColor="text1"/>
          <w:sz w:val="28"/>
        </w:rPr>
        <w:tab/>
      </w:r>
    </w:p>
    <w:p w:rsidR="00FB7F99" w:rsidRPr="00B8216F" w:rsidRDefault="00FB7F99" w:rsidP="00FB7F99">
      <w:pPr>
        <w:spacing w:after="0" w:line="240" w:lineRule="auto"/>
        <w:ind w:left="720"/>
        <w:jc w:val="both"/>
        <w:rPr>
          <w:b/>
          <w:bCs/>
          <w:color w:val="000000" w:themeColor="text1"/>
        </w:rPr>
      </w:pPr>
    </w:p>
    <w:p w:rsidR="00FB7F99" w:rsidRPr="00B8216F" w:rsidRDefault="00FB7F99" w:rsidP="00B8216F">
      <w:pPr>
        <w:pStyle w:val="Heading1"/>
        <w:ind w:firstLine="720"/>
        <w:rPr>
          <w:color w:val="000000" w:themeColor="text1"/>
          <w:lang w:val="en-US"/>
        </w:rPr>
      </w:pPr>
      <w:r w:rsidRPr="00B8216F">
        <w:rPr>
          <w:color w:val="000000" w:themeColor="text1"/>
          <w:lang w:val="en-US"/>
        </w:rPr>
        <w:t>Preparation of Coir fibre for Brushes</w:t>
      </w:r>
    </w:p>
    <w:p w:rsidR="00FB7F99" w:rsidRPr="00B8216F" w:rsidRDefault="00FB7F99" w:rsidP="00FB7F99">
      <w:pPr>
        <w:jc w:val="both"/>
        <w:rPr>
          <w:b/>
          <w:bCs/>
          <w:color w:val="000000" w:themeColor="text1"/>
        </w:rPr>
      </w:pPr>
    </w:p>
    <w:p w:rsidR="00FB7F99" w:rsidRPr="00B8216F" w:rsidRDefault="00FB7F99" w:rsidP="00B8216F">
      <w:pPr>
        <w:ind w:left="720"/>
        <w:jc w:val="both"/>
        <w:rPr>
          <w:color w:val="000000" w:themeColor="text1"/>
        </w:rPr>
      </w:pPr>
      <w:r w:rsidRPr="00B8216F">
        <w:rPr>
          <w:color w:val="000000" w:themeColor="text1"/>
        </w:rPr>
        <w:t xml:space="preserve">Bristle fibre of long staple length is preferred which are available in small bundles of 2” diameter. The bristle fibre bundles are untied and the fibres are subjected to a combing process for the removal of adhering pith and short fibres. Combing also helps to </w:t>
      </w:r>
      <w:r w:rsidR="006D65EC" w:rsidRPr="00B8216F">
        <w:rPr>
          <w:color w:val="000000" w:themeColor="text1"/>
        </w:rPr>
        <w:t>parallelize</w:t>
      </w:r>
      <w:r w:rsidRPr="00B8216F">
        <w:rPr>
          <w:color w:val="000000" w:themeColor="text1"/>
        </w:rPr>
        <w:t xml:space="preserve"> the fibre.</w:t>
      </w:r>
    </w:p>
    <w:p w:rsidR="00FB7F99" w:rsidRPr="00B8216F" w:rsidRDefault="00FB7F99" w:rsidP="00B8216F">
      <w:pPr>
        <w:ind w:left="720" w:firstLine="720"/>
        <w:jc w:val="both"/>
        <w:rPr>
          <w:color w:val="000000" w:themeColor="text1"/>
        </w:rPr>
      </w:pPr>
      <w:r w:rsidRPr="00B8216F">
        <w:rPr>
          <w:color w:val="000000" w:themeColor="text1"/>
        </w:rPr>
        <w:t>The combing involves drawing of the fibres through a row of steel spikes (nails) usually 8 in numbers, each about 15 cm long, spaced about 2.5 cm apart and fixed vertically on a wooden table or plank.</w:t>
      </w:r>
    </w:p>
    <w:p w:rsidR="00FB7F99" w:rsidRPr="00B8216F" w:rsidRDefault="00FB7F99" w:rsidP="00FB7F99">
      <w:pPr>
        <w:jc w:val="both"/>
        <w:rPr>
          <w:color w:val="000000" w:themeColor="text1"/>
        </w:rPr>
      </w:pPr>
    </w:p>
    <w:p w:rsidR="00FB7F99" w:rsidRPr="00B8216F" w:rsidRDefault="00FB7F99" w:rsidP="00B8216F">
      <w:pPr>
        <w:pStyle w:val="Heading1"/>
        <w:ind w:firstLine="720"/>
        <w:rPr>
          <w:color w:val="000000" w:themeColor="text1"/>
          <w:lang w:val="en-US"/>
        </w:rPr>
      </w:pPr>
      <w:r w:rsidRPr="00B8216F">
        <w:rPr>
          <w:color w:val="000000" w:themeColor="text1"/>
          <w:lang w:val="en-US"/>
        </w:rPr>
        <w:lastRenderedPageBreak/>
        <w:t>Manufacture of Coir Brushes</w:t>
      </w:r>
    </w:p>
    <w:p w:rsidR="00FB7F99" w:rsidRPr="00B8216F" w:rsidRDefault="00B8216F" w:rsidP="00FB7F99">
      <w:pPr>
        <w:rPr>
          <w:color w:val="000000" w:themeColor="text1"/>
        </w:rPr>
      </w:pPr>
      <w:r>
        <w:rPr>
          <w:color w:val="000000" w:themeColor="text1"/>
        </w:rPr>
        <w:tab/>
      </w:r>
    </w:p>
    <w:p w:rsidR="00FB7F99" w:rsidRPr="00B8216F" w:rsidRDefault="00FB7F99" w:rsidP="00B8216F">
      <w:pPr>
        <w:ind w:left="720" w:firstLine="720"/>
        <w:jc w:val="both"/>
        <w:rPr>
          <w:color w:val="000000" w:themeColor="text1"/>
        </w:rPr>
      </w:pPr>
      <w:r w:rsidRPr="00B8216F">
        <w:rPr>
          <w:color w:val="000000" w:themeColor="text1"/>
        </w:rPr>
        <w:t>Wooden logs are sawed to sizes with the help of band saw. The resultant wood sections are cut into small sizes by circular saw. The wood sections of smaller size suitable to the type of brush are taken to the thickness planer for planning or to the wood turning lathe for turning as the case may be. After planning or turning, the wood sections are fed to the jig saw for cutting them to the required shape to suit the pattern of brushes. These wood sections are drilled with holes with the help of a sensitive drilling machine. These are then taken for tufting of coir fibre.</w:t>
      </w:r>
    </w:p>
    <w:p w:rsidR="00FB7F99" w:rsidRPr="00B8216F" w:rsidRDefault="00FB7F99" w:rsidP="00B8216F">
      <w:pPr>
        <w:ind w:left="720" w:firstLine="720"/>
        <w:jc w:val="both"/>
        <w:rPr>
          <w:color w:val="000000" w:themeColor="text1"/>
        </w:rPr>
      </w:pPr>
      <w:r w:rsidRPr="00B8216F">
        <w:rPr>
          <w:color w:val="000000" w:themeColor="text1"/>
        </w:rPr>
        <w:t>The combed coir fibres are cut to suitable length depending on the pile height of the brush with the help of a thistle and hammer or scissors. Small bunches of cut fibres are then pinned together so as to form individual tuft of fibres to fill in the brush holes. The tuft is made by winding the GI wire of suitable gauge (18, 20&amp; 22), cut into 2 cm length in hand lever shearer and bent into “U” shape and pressing the bunches of cut fibre at its central portion with the help of  pliers.</w:t>
      </w:r>
    </w:p>
    <w:p w:rsidR="00EE50F8" w:rsidRPr="00B8216F" w:rsidRDefault="00FB7F99" w:rsidP="00B8216F">
      <w:pPr>
        <w:ind w:left="720" w:firstLine="720"/>
        <w:jc w:val="both"/>
        <w:rPr>
          <w:color w:val="000000" w:themeColor="text1"/>
        </w:rPr>
      </w:pPr>
      <w:r w:rsidRPr="00B8216F">
        <w:rPr>
          <w:color w:val="000000" w:themeColor="text1"/>
        </w:rPr>
        <w:t xml:space="preserve">The tufts of fibre are then pressed into the holes of the wood material by hammering at the bend portions of the GI wire with the help of a punch and hammer. Thus the entire holes in the wood will be filled with fibre tufts. Thereafter the top portions of the brush will be </w:t>
      </w:r>
      <w:proofErr w:type="spellStart"/>
      <w:r w:rsidRPr="00B8216F">
        <w:rPr>
          <w:color w:val="000000" w:themeColor="text1"/>
        </w:rPr>
        <w:t>sheared</w:t>
      </w:r>
      <w:proofErr w:type="spellEnd"/>
      <w:r w:rsidRPr="00B8216F">
        <w:rPr>
          <w:color w:val="000000" w:themeColor="text1"/>
        </w:rPr>
        <w:t xml:space="preserve"> by a top shearing machine or by hand using scissors.</w:t>
      </w:r>
    </w:p>
    <w:p w:rsidR="002C21A1" w:rsidRPr="00B8216F" w:rsidRDefault="002C21A1" w:rsidP="00E66B70">
      <w:pPr>
        <w:pStyle w:val="BodyText"/>
        <w:spacing w:line="360" w:lineRule="auto"/>
        <w:jc w:val="both"/>
        <w:rPr>
          <w:rFonts w:ascii="Cambria" w:eastAsia="Cambria" w:hAnsi="Cambria" w:cs="Cambria"/>
          <w:color w:val="000000" w:themeColor="text1"/>
          <w:sz w:val="24"/>
        </w:rPr>
      </w:pPr>
    </w:p>
    <w:p w:rsidR="002C21A1" w:rsidRDefault="00703A00" w:rsidP="00F764A0">
      <w:pPr>
        <w:spacing w:after="200" w:line="276" w:lineRule="auto"/>
        <w:ind w:left="720"/>
        <w:jc w:val="both"/>
        <w:rPr>
          <w:rFonts w:ascii="Cambria" w:eastAsia="Cambria" w:hAnsi="Cambria" w:cs="Cambria"/>
          <w:b/>
          <w:sz w:val="28"/>
        </w:rPr>
      </w:pPr>
      <w:r>
        <w:rPr>
          <w:rFonts w:ascii="Cambria" w:eastAsia="Cambria" w:hAnsi="Cambria" w:cs="Cambria"/>
          <w:b/>
          <w:sz w:val="28"/>
        </w:rPr>
        <w:t>BASIS AND PRESUMTIONS</w:t>
      </w:r>
    </w:p>
    <w:p w:rsidR="00FB7F99" w:rsidRDefault="00FB7F99" w:rsidP="00F764A0">
      <w:pPr>
        <w:spacing w:after="200" w:line="276" w:lineRule="auto"/>
        <w:ind w:left="720"/>
        <w:jc w:val="both"/>
        <w:rPr>
          <w:rFonts w:ascii="Cambria" w:eastAsia="Cambria" w:hAnsi="Cambria" w:cs="Cambria"/>
          <w:b/>
          <w:sz w:val="28"/>
        </w:rPr>
      </w:pP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w:t>
      </w:r>
      <w:r w:rsidR="00B2683E">
        <w:rPr>
          <w:rFonts w:ascii="Cambria" w:eastAsia="Cambria" w:hAnsi="Cambria" w:cs="Cambria"/>
          <w:sz w:val="24"/>
        </w:rPr>
        <w:t xml:space="preserve">e is based on 8 working </w:t>
      </w:r>
      <w:proofErr w:type="gramStart"/>
      <w:r w:rsidR="00B2683E">
        <w:rPr>
          <w:rFonts w:ascii="Cambria" w:eastAsia="Cambria" w:hAnsi="Cambria" w:cs="Cambria"/>
          <w:sz w:val="24"/>
        </w:rPr>
        <w:t>hours</w:t>
      </w:r>
      <w:proofErr w:type="gramEnd"/>
      <w:r w:rsidR="00B2683E">
        <w:rPr>
          <w:rFonts w:ascii="Cambria" w:eastAsia="Cambria" w:hAnsi="Cambria" w:cs="Cambria"/>
          <w:sz w:val="24"/>
        </w:rPr>
        <w:t xml:space="preserve"> for</w:t>
      </w:r>
      <w:r w:rsidR="009461E3">
        <w:rPr>
          <w:rFonts w:ascii="Cambria" w:eastAsia="Cambria" w:hAnsi="Cambria" w:cs="Cambria"/>
          <w:sz w:val="24"/>
        </w:rPr>
        <w:t>2shifts</w:t>
      </w:r>
      <w:r w:rsidR="00B2683E">
        <w:rPr>
          <w:rFonts w:ascii="Cambria" w:eastAsia="Cambria" w:hAnsi="Cambria" w:cs="Cambria"/>
          <w:sz w:val="24"/>
        </w:rPr>
        <w:t xml:space="preserve"> in </w:t>
      </w:r>
      <w:r>
        <w:rPr>
          <w:rFonts w:ascii="Cambria" w:eastAsia="Cambria" w:hAnsi="Cambria" w:cs="Cambria"/>
          <w:sz w:val="24"/>
        </w:rPr>
        <w:t>a day and 25 days in a month and the Break Even eff</w:t>
      </w:r>
      <w:r w:rsidR="00524072">
        <w:rPr>
          <w:rFonts w:ascii="Cambria" w:eastAsia="Cambria" w:hAnsi="Cambria" w:cs="Cambria"/>
          <w:sz w:val="24"/>
        </w:rPr>
        <w:t>iciency has been calcul</w:t>
      </w:r>
      <w:r w:rsidR="003E00B8">
        <w:rPr>
          <w:rFonts w:ascii="Cambria" w:eastAsia="Cambria" w:hAnsi="Cambria" w:cs="Cambria"/>
          <w:sz w:val="24"/>
        </w:rPr>
        <w:t>ated on 70%, 80%, 90%, 90% and 10</w:t>
      </w:r>
      <w:r>
        <w:rPr>
          <w:rFonts w:ascii="Cambria" w:eastAsia="Cambria" w:hAnsi="Cambria" w:cs="Cambria"/>
          <w:sz w:val="24"/>
        </w:rPr>
        <w:t>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0D2B93"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3E00B8">
        <w:rPr>
          <w:rFonts w:ascii="Cambria" w:eastAsia="Cambria" w:hAnsi="Cambria" w:cs="Cambria"/>
          <w:sz w:val="24"/>
        </w:rPr>
        <w:t>tion capacity</w:t>
      </w:r>
      <w:r w:rsidR="00354DBA">
        <w:rPr>
          <w:rFonts w:ascii="Cambria" w:eastAsia="Cambria" w:hAnsi="Cambria" w:cs="Cambria"/>
          <w:sz w:val="24"/>
        </w:rPr>
        <w:t xml:space="preserve"> per shift</w:t>
      </w:r>
      <w:r w:rsidR="00A414CA">
        <w:rPr>
          <w:rFonts w:ascii="Cambria" w:eastAsia="Cambria" w:hAnsi="Cambria" w:cs="Cambria"/>
          <w:sz w:val="24"/>
        </w:rPr>
        <w:tab/>
      </w:r>
      <w:r w:rsidR="003E00B8">
        <w:rPr>
          <w:rFonts w:ascii="Cambria" w:eastAsia="Cambria" w:hAnsi="Cambria" w:cs="Cambria"/>
          <w:sz w:val="24"/>
        </w:rPr>
        <w:tab/>
        <w:t xml:space="preserve">: </w:t>
      </w:r>
      <w:r w:rsidR="003E00B8">
        <w:rPr>
          <w:rFonts w:ascii="Cambria" w:eastAsia="Cambria" w:hAnsi="Cambria" w:cs="Cambria"/>
          <w:sz w:val="24"/>
        </w:rPr>
        <w:tab/>
      </w:r>
      <w:r w:rsidR="000D2B93">
        <w:rPr>
          <w:rFonts w:ascii="Cambria" w:eastAsia="Cambria" w:hAnsi="Cambria" w:cs="Cambria"/>
          <w:sz w:val="24"/>
        </w:rPr>
        <w:t xml:space="preserve">800 piece </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524072">
        <w:rPr>
          <w:rFonts w:ascii="Cambria" w:eastAsia="Cambria" w:hAnsi="Cambria" w:cs="Cambria"/>
          <w:sz w:val="24"/>
        </w:rPr>
        <w:t>Shift per day</w:t>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t>2</w:t>
      </w:r>
    </w:p>
    <w:p w:rsidR="002C21A1" w:rsidRDefault="00703A00" w:rsidP="0064051C">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FB7F99" w:rsidRDefault="00FB7F99">
      <w:pPr>
        <w:spacing w:after="200" w:line="276" w:lineRule="auto"/>
        <w:ind w:left="720"/>
        <w:jc w:val="both"/>
        <w:rPr>
          <w:rFonts w:ascii="Cambria" w:eastAsia="Cambria" w:hAnsi="Cambria" w:cs="Cambria"/>
          <w:sz w:val="24"/>
        </w:rPr>
      </w:pPr>
    </w:p>
    <w:p w:rsidR="00FB7F99" w:rsidRDefault="00FB7F99">
      <w:pPr>
        <w:spacing w:after="200" w:line="276" w:lineRule="auto"/>
        <w:ind w:left="720"/>
        <w:jc w:val="both"/>
        <w:rPr>
          <w:rFonts w:ascii="Cambria" w:eastAsia="Cambria" w:hAnsi="Cambria" w:cs="Cambria"/>
          <w:sz w:val="24"/>
        </w:rPr>
      </w:pP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lastRenderedPageBreak/>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24072">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3E00B8">
        <w:rPr>
          <w:rFonts w:ascii="Cambria" w:eastAsia="Cambria" w:hAnsi="Cambria" w:cs="Cambria"/>
          <w:sz w:val="24"/>
        </w:rPr>
        <w:t>:</w:t>
      </w:r>
      <w:r w:rsidR="003E00B8">
        <w:rPr>
          <w:rFonts w:ascii="Cambria" w:eastAsia="Cambria" w:hAnsi="Cambria" w:cs="Cambria"/>
          <w:sz w:val="24"/>
        </w:rPr>
        <w:tab/>
        <w:t>10</w:t>
      </w:r>
      <w:r w:rsidR="00703A00">
        <w:rPr>
          <w:rFonts w:ascii="Cambria" w:eastAsia="Cambria" w:hAnsi="Cambria" w:cs="Cambria"/>
          <w:sz w:val="24"/>
        </w:rPr>
        <w:t>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t xml:space="preserve">Rs. </w:t>
      </w:r>
      <w:r w:rsidR="000D2B93">
        <w:rPr>
          <w:rFonts w:ascii="Cambria" w:eastAsia="Cambria" w:hAnsi="Cambria" w:cs="Cambria"/>
          <w:sz w:val="24"/>
        </w:rPr>
        <w:t xml:space="preserve">21 per </w:t>
      </w:r>
      <w:r w:rsidR="00354DBA">
        <w:rPr>
          <w:rFonts w:ascii="Cambria" w:eastAsia="Cambria" w:hAnsi="Cambria" w:cs="Cambria"/>
          <w:sz w:val="24"/>
        </w:rPr>
        <w:t>brush</w:t>
      </w:r>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0D2B93">
        <w:rPr>
          <w:rFonts w:ascii="Cambria" w:eastAsia="Cambria" w:hAnsi="Cambria" w:cs="Cambria"/>
          <w:sz w:val="24"/>
        </w:rPr>
        <w:tab/>
      </w:r>
      <w:r w:rsidR="000D2B93">
        <w:rPr>
          <w:rFonts w:ascii="Cambria" w:eastAsia="Cambria" w:hAnsi="Cambria" w:cs="Cambria"/>
          <w:sz w:val="24"/>
        </w:rPr>
        <w:tab/>
        <w:t>:</w:t>
      </w:r>
      <w:r w:rsidR="000D2B93">
        <w:rPr>
          <w:rFonts w:ascii="Cambria" w:eastAsia="Cambria" w:hAnsi="Cambria" w:cs="Cambria"/>
          <w:sz w:val="24"/>
        </w:rPr>
        <w:tab/>
        <w:t>Rs.11</w:t>
      </w:r>
      <w:r w:rsidR="00354DBA">
        <w:rPr>
          <w:rFonts w:ascii="Cambria" w:eastAsia="Cambria" w:hAnsi="Cambria" w:cs="Cambria"/>
          <w:sz w:val="24"/>
        </w:rPr>
        <w:t xml:space="preserve"> per brush</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0D2B93" w:rsidRDefault="00703A00" w:rsidP="000D2B93">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7E1AE3" w:rsidRDefault="001232C7" w:rsidP="00D37220">
      <w:pPr>
        <w:spacing w:after="200" w:line="276" w:lineRule="auto"/>
        <w:ind w:left="720"/>
        <w:jc w:val="both"/>
        <w:rPr>
          <w:rFonts w:ascii="Cambria" w:eastAsia="Cambria" w:hAnsi="Cambria" w:cs="Cambria"/>
          <w:sz w:val="24"/>
        </w:rPr>
      </w:pPr>
      <w:r>
        <w:rPr>
          <w:rFonts w:ascii="Cambria" w:eastAsia="Cambria" w:hAnsi="Cambria" w:cs="Cambria"/>
          <w:sz w:val="24"/>
        </w:rPr>
        <w:tab/>
        <w:t>Uns</w:t>
      </w:r>
      <w:r w:rsidR="00703A00">
        <w:rPr>
          <w:rFonts w:ascii="Cambria" w:eastAsia="Cambria" w:hAnsi="Cambria" w:cs="Cambria"/>
          <w:sz w:val="24"/>
        </w:rPr>
        <w:t>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0D2B93">
        <w:rPr>
          <w:rFonts w:ascii="Cambria" w:eastAsia="Cambria" w:hAnsi="Cambria" w:cs="Cambria"/>
          <w:sz w:val="24"/>
        </w:rPr>
        <w:tab/>
        <w:t>25</w:t>
      </w:r>
    </w:p>
    <w:p w:rsidR="007E1AE3" w:rsidRDefault="009461E3">
      <w:pPr>
        <w:spacing w:after="200" w:line="276" w:lineRule="auto"/>
        <w:jc w:val="both"/>
        <w:rPr>
          <w:rFonts w:ascii="Cambria" w:eastAsia="Cambria" w:hAnsi="Cambria" w:cs="Cambria"/>
          <w:sz w:val="24"/>
        </w:rPr>
      </w:pPr>
      <w:r>
        <w:rPr>
          <w:rFonts w:ascii="Cambria" w:eastAsia="Cambria" w:hAnsi="Cambria" w:cs="Cambria"/>
          <w:sz w:val="24"/>
        </w:rPr>
        <w:tab/>
      </w:r>
      <w:r w:rsidR="000F3FF3">
        <w:rPr>
          <w:rFonts w:ascii="Cambria" w:eastAsia="Cambria" w:hAnsi="Cambria" w:cs="Cambria"/>
          <w:sz w:val="24"/>
        </w:rPr>
        <w:t>Total HP required</w:t>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t>:</w:t>
      </w:r>
      <w:r w:rsidR="000F3FF3">
        <w:rPr>
          <w:rFonts w:ascii="Cambria" w:eastAsia="Cambria" w:hAnsi="Cambria" w:cs="Cambria"/>
          <w:sz w:val="24"/>
        </w:rPr>
        <w:tab/>
        <w:t>12 HP</w:t>
      </w:r>
    </w:p>
    <w:p w:rsidR="00FB7F99" w:rsidRDefault="00FB7F99">
      <w:pPr>
        <w:spacing w:after="200" w:line="276" w:lineRule="auto"/>
        <w:jc w:val="both"/>
        <w:rPr>
          <w:rFonts w:ascii="Cambria" w:eastAsia="Cambria" w:hAnsi="Cambria" w:cs="Cambria"/>
          <w:sz w:val="24"/>
        </w:rPr>
      </w:pPr>
    </w:p>
    <w:p w:rsidR="002C21A1"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FB7F99" w:rsidRPr="007E1AE3" w:rsidRDefault="00FB7F99" w:rsidP="00FB7F99">
      <w:pPr>
        <w:spacing w:after="200" w:line="276" w:lineRule="auto"/>
        <w:ind w:left="720"/>
        <w:jc w:val="both"/>
        <w:rPr>
          <w:rFonts w:ascii="Cambria" w:eastAsia="Cambria" w:hAnsi="Cambria" w:cs="Cambria"/>
          <w:b/>
          <w:sz w:val="28"/>
        </w:rPr>
      </w:pPr>
    </w:p>
    <w:p w:rsidR="002C21A1" w:rsidRPr="00FB7F99" w:rsidRDefault="00703A00">
      <w:pPr>
        <w:spacing w:after="200" w:line="276" w:lineRule="auto"/>
        <w:ind w:left="720"/>
        <w:jc w:val="both"/>
        <w:rPr>
          <w:rFonts w:ascii="Cambria" w:eastAsia="Cambria" w:hAnsi="Cambria" w:cs="Cambria"/>
          <w:b/>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FB7F99" w:rsidRDefault="000F54DE">
      <w:pPr>
        <w:spacing w:after="200" w:line="276" w:lineRule="auto"/>
        <w:ind w:left="5040"/>
        <w:jc w:val="both"/>
        <w:rPr>
          <w:rFonts w:ascii="Cambria" w:eastAsia="Cambria" w:hAnsi="Cambria" w:cs="Cambria"/>
          <w:b/>
          <w:sz w:val="24"/>
        </w:rPr>
      </w:pPr>
      <w:r w:rsidRPr="00FB7F99">
        <w:rPr>
          <w:rFonts w:ascii="Cambria" w:eastAsia="Cambria" w:hAnsi="Cambria" w:cs="Cambria"/>
          <w:b/>
          <w:sz w:val="24"/>
        </w:rPr>
        <w:tab/>
      </w:r>
      <w:r w:rsidRPr="00FB7F99">
        <w:rPr>
          <w:rFonts w:ascii="Cambria" w:eastAsia="Cambria" w:hAnsi="Cambria" w:cs="Cambria"/>
          <w:b/>
          <w:sz w:val="24"/>
        </w:rPr>
        <w:tab/>
        <w:t xml:space="preserve">   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0D2B9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Building</w:t>
      </w:r>
      <w:r>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330951">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r>
      <w:r>
        <w:rPr>
          <w:rFonts w:ascii="Cambria" w:eastAsia="Cambria" w:hAnsi="Cambria" w:cs="Cambria"/>
          <w:sz w:val="24"/>
        </w:rPr>
        <w:t>Rs. 500000/-</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24072">
        <w:rPr>
          <w:rFonts w:ascii="Cambria" w:eastAsia="Cambria" w:hAnsi="Cambria" w:cs="Cambria"/>
          <w:sz w:val="24"/>
        </w:rPr>
        <w:t>:</w:t>
      </w:r>
      <w:r w:rsidR="00524072">
        <w:rPr>
          <w:rFonts w:ascii="Cambria" w:eastAsia="Cambria" w:hAnsi="Cambria" w:cs="Cambria"/>
          <w:sz w:val="24"/>
        </w:rPr>
        <w:tab/>
        <w:t>Rs.</w:t>
      </w:r>
      <w:r w:rsidR="000D2B93">
        <w:rPr>
          <w:rFonts w:ascii="Cambria" w:eastAsia="Cambria" w:hAnsi="Cambria" w:cs="Cambria"/>
          <w:sz w:val="24"/>
        </w:rPr>
        <w:t>600</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r w:rsidR="000D2B93">
        <w:rPr>
          <w:rFonts w:ascii="Cambria" w:eastAsia="Cambria" w:hAnsi="Cambria" w:cs="Cambria"/>
          <w:sz w:val="24"/>
        </w:rPr>
        <w:t>Rs.473</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524072">
        <w:rPr>
          <w:rFonts w:ascii="Cambria" w:eastAsia="Cambria" w:hAnsi="Cambria" w:cs="Cambria"/>
          <w:b/>
          <w:sz w:val="24"/>
        </w:rPr>
        <w:t>Total</w:t>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0D2B93">
        <w:rPr>
          <w:rFonts w:ascii="Cambria" w:eastAsia="Cambria" w:hAnsi="Cambria" w:cs="Cambria"/>
          <w:b/>
          <w:sz w:val="24"/>
        </w:rPr>
        <w:t>:</w:t>
      </w:r>
      <w:r w:rsidR="000D2B93">
        <w:rPr>
          <w:rFonts w:ascii="Cambria" w:eastAsia="Cambria" w:hAnsi="Cambria" w:cs="Cambria"/>
          <w:b/>
          <w:sz w:val="24"/>
        </w:rPr>
        <w:tab/>
        <w:t>Rs. 1573</w:t>
      </w:r>
      <w:r w:rsidR="00524072">
        <w:rPr>
          <w:rFonts w:ascii="Cambria" w:eastAsia="Cambria" w:hAnsi="Cambria" w:cs="Cambria"/>
          <w:b/>
          <w:sz w:val="24"/>
        </w:rPr>
        <w:t>00</w:t>
      </w:r>
      <w:r>
        <w:rPr>
          <w:rFonts w:ascii="Cambria" w:eastAsia="Cambria" w:hAnsi="Cambria" w:cs="Cambria"/>
          <w:b/>
          <w:sz w:val="24"/>
        </w:rPr>
        <w:t>0</w:t>
      </w:r>
      <w:r w:rsidR="004F20A4">
        <w:rPr>
          <w:rFonts w:ascii="Cambria" w:eastAsia="Cambria" w:hAnsi="Cambria" w:cs="Cambria"/>
          <w:b/>
          <w:sz w:val="24"/>
        </w:rPr>
        <w:t>/-</w:t>
      </w:r>
    </w:p>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p w:rsidR="000F54DE" w:rsidRDefault="000F54DE">
      <w:pPr>
        <w:spacing w:after="200" w:line="276" w:lineRule="auto"/>
        <w:ind w:firstLine="720"/>
        <w:jc w:val="both"/>
        <w:rPr>
          <w:rFonts w:ascii="Cambria" w:eastAsia="Cambria" w:hAnsi="Cambria" w:cs="Cambria"/>
          <w:b/>
          <w:sz w:val="28"/>
        </w:rPr>
      </w:pPr>
    </w:p>
    <w:tbl>
      <w:tblPr>
        <w:tblStyle w:val="TableGrid"/>
        <w:tblpPr w:leftFromText="180" w:rightFromText="180" w:horzAnchor="margin" w:tblpXSpec="right" w:tblpY="690"/>
        <w:tblW w:w="0" w:type="auto"/>
        <w:tblLook w:val="04A0" w:firstRow="1" w:lastRow="0" w:firstColumn="1" w:lastColumn="0" w:noHBand="0" w:noVBand="1"/>
      </w:tblPr>
      <w:tblGrid>
        <w:gridCol w:w="738"/>
        <w:gridCol w:w="5490"/>
        <w:gridCol w:w="810"/>
        <w:gridCol w:w="1458"/>
      </w:tblGrid>
      <w:tr w:rsidR="000F54DE" w:rsidTr="00FB7F99">
        <w:tc>
          <w:tcPr>
            <w:tcW w:w="738" w:type="dxa"/>
          </w:tcPr>
          <w:p w:rsidR="000F54DE" w:rsidRPr="00A65D61" w:rsidRDefault="000F54DE" w:rsidP="00FB7F99">
            <w:pPr>
              <w:pStyle w:val="ListParagraph"/>
              <w:ind w:left="0"/>
              <w:rPr>
                <w:b/>
                <w:sz w:val="28"/>
                <w:szCs w:val="28"/>
              </w:rPr>
            </w:pPr>
            <w:r w:rsidRPr="00A65D61">
              <w:rPr>
                <w:b/>
                <w:sz w:val="28"/>
                <w:szCs w:val="28"/>
              </w:rPr>
              <w:t>Sl.</w:t>
            </w:r>
          </w:p>
          <w:p w:rsidR="000F54DE" w:rsidRPr="00A65D61" w:rsidRDefault="000F54DE" w:rsidP="00FB7F99">
            <w:pPr>
              <w:pStyle w:val="ListParagraph"/>
              <w:ind w:left="0"/>
              <w:rPr>
                <w:b/>
                <w:sz w:val="28"/>
                <w:szCs w:val="28"/>
              </w:rPr>
            </w:pPr>
            <w:r w:rsidRPr="00A65D61">
              <w:rPr>
                <w:b/>
                <w:sz w:val="28"/>
                <w:szCs w:val="28"/>
              </w:rPr>
              <w:t>No</w:t>
            </w:r>
          </w:p>
        </w:tc>
        <w:tc>
          <w:tcPr>
            <w:tcW w:w="5490" w:type="dxa"/>
          </w:tcPr>
          <w:p w:rsidR="000F54DE" w:rsidRPr="00A65D61" w:rsidRDefault="000F54DE" w:rsidP="00FB7F99">
            <w:pPr>
              <w:pStyle w:val="ListParagraph"/>
              <w:ind w:left="0"/>
              <w:rPr>
                <w:b/>
                <w:sz w:val="28"/>
                <w:szCs w:val="28"/>
              </w:rPr>
            </w:pPr>
            <w:r w:rsidRPr="00A65D61">
              <w:rPr>
                <w:b/>
                <w:sz w:val="28"/>
                <w:szCs w:val="28"/>
              </w:rPr>
              <w:t>Description of machines &amp;</w:t>
            </w:r>
            <w:r w:rsidR="00CF33AF" w:rsidRPr="00A65D61">
              <w:rPr>
                <w:b/>
                <w:sz w:val="28"/>
                <w:szCs w:val="28"/>
              </w:rPr>
              <w:t>equipment</w:t>
            </w:r>
          </w:p>
        </w:tc>
        <w:tc>
          <w:tcPr>
            <w:tcW w:w="810" w:type="dxa"/>
          </w:tcPr>
          <w:p w:rsidR="000F54DE" w:rsidRPr="00A65D61" w:rsidRDefault="000F54DE" w:rsidP="00FB7F99">
            <w:pPr>
              <w:pStyle w:val="ListParagraph"/>
              <w:ind w:left="0"/>
              <w:rPr>
                <w:b/>
                <w:sz w:val="28"/>
                <w:szCs w:val="28"/>
              </w:rPr>
            </w:pPr>
            <w:proofErr w:type="spellStart"/>
            <w:r w:rsidRPr="00A65D61">
              <w:rPr>
                <w:b/>
                <w:sz w:val="28"/>
                <w:szCs w:val="28"/>
              </w:rPr>
              <w:t>Qty</w:t>
            </w:r>
            <w:proofErr w:type="spellEnd"/>
          </w:p>
        </w:tc>
        <w:tc>
          <w:tcPr>
            <w:tcW w:w="1458" w:type="dxa"/>
          </w:tcPr>
          <w:p w:rsidR="000F54DE" w:rsidRPr="00A65D61" w:rsidRDefault="000F54DE" w:rsidP="00FB7F99">
            <w:pPr>
              <w:pStyle w:val="ListParagraph"/>
              <w:ind w:left="0"/>
              <w:rPr>
                <w:b/>
                <w:sz w:val="28"/>
                <w:szCs w:val="28"/>
              </w:rPr>
            </w:pPr>
            <w:r w:rsidRPr="00A65D61">
              <w:rPr>
                <w:b/>
                <w:sz w:val="28"/>
                <w:szCs w:val="28"/>
              </w:rPr>
              <w:t>Amount (Rs)</w:t>
            </w:r>
          </w:p>
        </w:tc>
      </w:tr>
      <w:tr w:rsidR="000F54DE" w:rsidTr="00FB7F99">
        <w:tc>
          <w:tcPr>
            <w:tcW w:w="738" w:type="dxa"/>
          </w:tcPr>
          <w:p w:rsidR="000F54DE" w:rsidRDefault="000F54DE" w:rsidP="00FB7F99">
            <w:pPr>
              <w:pStyle w:val="ListParagraph"/>
              <w:ind w:left="0"/>
              <w:jc w:val="center"/>
              <w:rPr>
                <w:sz w:val="24"/>
                <w:szCs w:val="24"/>
              </w:rPr>
            </w:pPr>
            <w:r>
              <w:rPr>
                <w:sz w:val="24"/>
                <w:szCs w:val="24"/>
              </w:rPr>
              <w:t>1</w:t>
            </w:r>
          </w:p>
        </w:tc>
        <w:tc>
          <w:tcPr>
            <w:tcW w:w="5490" w:type="dxa"/>
          </w:tcPr>
          <w:p w:rsidR="000F54DE" w:rsidRDefault="000F54DE" w:rsidP="00FB7F99">
            <w:pPr>
              <w:pStyle w:val="ListParagraph"/>
              <w:ind w:left="0"/>
              <w:rPr>
                <w:sz w:val="24"/>
                <w:szCs w:val="24"/>
              </w:rPr>
            </w:pPr>
            <w:r>
              <w:rPr>
                <w:sz w:val="24"/>
                <w:szCs w:val="24"/>
              </w:rPr>
              <w:t xml:space="preserve">Circular Saw 2 HP </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60000.00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2</w:t>
            </w:r>
          </w:p>
        </w:tc>
        <w:tc>
          <w:tcPr>
            <w:tcW w:w="5490" w:type="dxa"/>
          </w:tcPr>
          <w:p w:rsidR="000F54DE" w:rsidRDefault="000F54DE" w:rsidP="00FB7F99">
            <w:pPr>
              <w:pStyle w:val="ListParagraph"/>
              <w:ind w:left="0"/>
              <w:rPr>
                <w:sz w:val="24"/>
                <w:szCs w:val="24"/>
              </w:rPr>
            </w:pPr>
            <w:r>
              <w:rPr>
                <w:sz w:val="24"/>
                <w:szCs w:val="24"/>
              </w:rPr>
              <w:t>Wood turning Lathe 2 HP</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120000.00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3</w:t>
            </w:r>
          </w:p>
        </w:tc>
        <w:tc>
          <w:tcPr>
            <w:tcW w:w="5490" w:type="dxa"/>
          </w:tcPr>
          <w:p w:rsidR="000F54DE" w:rsidRDefault="000F54DE" w:rsidP="00FB7F99">
            <w:pPr>
              <w:pStyle w:val="ListParagraph"/>
              <w:ind w:left="0"/>
              <w:rPr>
                <w:sz w:val="24"/>
                <w:szCs w:val="24"/>
              </w:rPr>
            </w:pPr>
            <w:r>
              <w:rPr>
                <w:sz w:val="24"/>
                <w:szCs w:val="24"/>
              </w:rPr>
              <w:t>Stand Drilling machine</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25000.00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4</w:t>
            </w:r>
          </w:p>
        </w:tc>
        <w:tc>
          <w:tcPr>
            <w:tcW w:w="5490" w:type="dxa"/>
          </w:tcPr>
          <w:p w:rsidR="000F54DE" w:rsidRDefault="000F54DE" w:rsidP="00FB7F99">
            <w:pPr>
              <w:pStyle w:val="ListParagraph"/>
              <w:ind w:left="0"/>
              <w:rPr>
                <w:sz w:val="24"/>
                <w:szCs w:val="24"/>
              </w:rPr>
            </w:pPr>
            <w:r>
              <w:rPr>
                <w:sz w:val="24"/>
                <w:szCs w:val="24"/>
              </w:rPr>
              <w:t>Top shearing machine 1 HP</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40000.00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5</w:t>
            </w:r>
          </w:p>
        </w:tc>
        <w:tc>
          <w:tcPr>
            <w:tcW w:w="5490" w:type="dxa"/>
          </w:tcPr>
          <w:p w:rsidR="000F54DE" w:rsidRDefault="000F54DE" w:rsidP="00FB7F99">
            <w:pPr>
              <w:pStyle w:val="ListParagraph"/>
              <w:ind w:left="0"/>
              <w:rPr>
                <w:sz w:val="24"/>
                <w:szCs w:val="24"/>
              </w:rPr>
            </w:pPr>
            <w:r>
              <w:rPr>
                <w:sz w:val="24"/>
                <w:szCs w:val="24"/>
              </w:rPr>
              <w:t>Bench drilling machine</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40000.00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6</w:t>
            </w:r>
          </w:p>
        </w:tc>
        <w:tc>
          <w:tcPr>
            <w:tcW w:w="5490" w:type="dxa"/>
          </w:tcPr>
          <w:p w:rsidR="000F54DE" w:rsidRDefault="000F54DE" w:rsidP="00FB7F99">
            <w:pPr>
              <w:pStyle w:val="ListParagraph"/>
              <w:ind w:left="0"/>
              <w:rPr>
                <w:sz w:val="24"/>
                <w:szCs w:val="24"/>
              </w:rPr>
            </w:pPr>
            <w:r>
              <w:rPr>
                <w:sz w:val="24"/>
                <w:szCs w:val="24"/>
              </w:rPr>
              <w:t>Wire twisting machine</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37000.00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7</w:t>
            </w:r>
          </w:p>
        </w:tc>
        <w:tc>
          <w:tcPr>
            <w:tcW w:w="5490" w:type="dxa"/>
          </w:tcPr>
          <w:p w:rsidR="000F54DE" w:rsidRDefault="000F54DE" w:rsidP="00FB7F99">
            <w:pPr>
              <w:pStyle w:val="ListParagraph"/>
              <w:ind w:left="0"/>
              <w:rPr>
                <w:sz w:val="24"/>
                <w:szCs w:val="24"/>
              </w:rPr>
            </w:pPr>
            <w:r>
              <w:rPr>
                <w:sz w:val="24"/>
                <w:szCs w:val="24"/>
              </w:rPr>
              <w:t>Band saw 2 HP</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70000.00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8</w:t>
            </w:r>
          </w:p>
        </w:tc>
        <w:tc>
          <w:tcPr>
            <w:tcW w:w="5490" w:type="dxa"/>
          </w:tcPr>
          <w:p w:rsidR="000F54DE" w:rsidRDefault="000F54DE" w:rsidP="00FB7F99">
            <w:pPr>
              <w:pStyle w:val="ListParagraph"/>
              <w:ind w:left="0"/>
              <w:rPr>
                <w:sz w:val="24"/>
                <w:szCs w:val="24"/>
              </w:rPr>
            </w:pPr>
            <w:r>
              <w:rPr>
                <w:sz w:val="24"/>
                <w:szCs w:val="24"/>
              </w:rPr>
              <w:t>Planer 2 HP (3 blade, high speed)</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100000.00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9</w:t>
            </w:r>
          </w:p>
        </w:tc>
        <w:tc>
          <w:tcPr>
            <w:tcW w:w="5490" w:type="dxa"/>
          </w:tcPr>
          <w:p w:rsidR="000F54DE" w:rsidRDefault="000F54DE" w:rsidP="00FB7F99">
            <w:pPr>
              <w:pStyle w:val="ListParagraph"/>
              <w:ind w:left="0"/>
              <w:rPr>
                <w:sz w:val="24"/>
                <w:szCs w:val="24"/>
              </w:rPr>
            </w:pPr>
            <w:r>
              <w:rPr>
                <w:sz w:val="24"/>
                <w:szCs w:val="24"/>
              </w:rPr>
              <w:t>Jig saw 1 HP</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54000.00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10</w:t>
            </w:r>
          </w:p>
        </w:tc>
        <w:tc>
          <w:tcPr>
            <w:tcW w:w="5490" w:type="dxa"/>
          </w:tcPr>
          <w:p w:rsidR="000F54DE" w:rsidRDefault="000F54DE" w:rsidP="00FB7F99">
            <w:pPr>
              <w:pStyle w:val="ListParagraph"/>
              <w:ind w:left="0"/>
              <w:rPr>
                <w:sz w:val="24"/>
                <w:szCs w:val="24"/>
              </w:rPr>
            </w:pPr>
            <w:r>
              <w:rPr>
                <w:sz w:val="24"/>
                <w:szCs w:val="24"/>
              </w:rPr>
              <w:t>Disc scanner 1 HP</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29000.00</w:t>
            </w:r>
          </w:p>
        </w:tc>
      </w:tr>
      <w:tr w:rsidR="000F54DE" w:rsidTr="00FB7F99">
        <w:tc>
          <w:tcPr>
            <w:tcW w:w="738" w:type="dxa"/>
          </w:tcPr>
          <w:p w:rsidR="000F54DE" w:rsidRDefault="000F54DE" w:rsidP="00FB7F99">
            <w:pPr>
              <w:pStyle w:val="ListParagraph"/>
              <w:ind w:left="0"/>
              <w:jc w:val="center"/>
              <w:rPr>
                <w:sz w:val="24"/>
                <w:szCs w:val="24"/>
              </w:rPr>
            </w:pPr>
            <w:r>
              <w:rPr>
                <w:sz w:val="24"/>
                <w:szCs w:val="24"/>
              </w:rPr>
              <w:t>11</w:t>
            </w:r>
          </w:p>
        </w:tc>
        <w:tc>
          <w:tcPr>
            <w:tcW w:w="5490" w:type="dxa"/>
          </w:tcPr>
          <w:p w:rsidR="000F54DE" w:rsidRDefault="000F54DE" w:rsidP="00FB7F99">
            <w:pPr>
              <w:pStyle w:val="ListParagraph"/>
              <w:ind w:left="0"/>
              <w:rPr>
                <w:sz w:val="24"/>
                <w:szCs w:val="24"/>
              </w:rPr>
            </w:pPr>
            <w:r>
              <w:rPr>
                <w:sz w:val="24"/>
                <w:szCs w:val="24"/>
              </w:rPr>
              <w:t>Sander machine</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 xml:space="preserve">  25000.00</w:t>
            </w:r>
          </w:p>
        </w:tc>
      </w:tr>
      <w:tr w:rsidR="000F54DE" w:rsidTr="00FB7F99">
        <w:tc>
          <w:tcPr>
            <w:tcW w:w="6228" w:type="dxa"/>
            <w:gridSpan w:val="2"/>
          </w:tcPr>
          <w:p w:rsidR="000F54DE" w:rsidRPr="00800D7D" w:rsidRDefault="000F54DE" w:rsidP="00FB7F99">
            <w:pPr>
              <w:pStyle w:val="ListParagraph"/>
              <w:ind w:left="0"/>
              <w:jc w:val="center"/>
              <w:rPr>
                <w:b/>
                <w:sz w:val="24"/>
                <w:szCs w:val="24"/>
              </w:rPr>
            </w:pPr>
            <w:r w:rsidRPr="00800D7D">
              <w:rPr>
                <w:b/>
                <w:sz w:val="24"/>
                <w:szCs w:val="24"/>
              </w:rPr>
              <w:t>Total</w:t>
            </w:r>
          </w:p>
        </w:tc>
        <w:tc>
          <w:tcPr>
            <w:tcW w:w="810" w:type="dxa"/>
          </w:tcPr>
          <w:p w:rsidR="000F54DE" w:rsidRDefault="000F54DE" w:rsidP="00FB7F99">
            <w:pPr>
              <w:pStyle w:val="ListParagraph"/>
              <w:ind w:left="0"/>
              <w:jc w:val="center"/>
              <w:rPr>
                <w:sz w:val="24"/>
                <w:szCs w:val="24"/>
              </w:rPr>
            </w:pPr>
          </w:p>
        </w:tc>
        <w:tc>
          <w:tcPr>
            <w:tcW w:w="1458" w:type="dxa"/>
          </w:tcPr>
          <w:p w:rsidR="000F54DE" w:rsidRPr="00B8216F" w:rsidRDefault="000F54DE" w:rsidP="00FB7F99">
            <w:pPr>
              <w:pStyle w:val="ListParagraph"/>
              <w:ind w:left="0"/>
              <w:rPr>
                <w:color w:val="000000" w:themeColor="text1"/>
                <w:sz w:val="24"/>
                <w:szCs w:val="24"/>
              </w:rPr>
            </w:pPr>
            <w:r w:rsidRPr="00B8216F">
              <w:rPr>
                <w:color w:val="000000" w:themeColor="text1"/>
                <w:sz w:val="24"/>
                <w:szCs w:val="24"/>
              </w:rPr>
              <w:t>600000.00</w:t>
            </w:r>
          </w:p>
        </w:tc>
      </w:tr>
    </w:tbl>
    <w:p w:rsidR="000F54DE" w:rsidRDefault="000F54DE" w:rsidP="00FB7F99">
      <w:pPr>
        <w:spacing w:after="200" w:line="276" w:lineRule="auto"/>
        <w:jc w:val="both"/>
        <w:rPr>
          <w:rFonts w:ascii="Cambria" w:eastAsia="Cambria" w:hAnsi="Cambria" w:cs="Cambria"/>
          <w:b/>
          <w:sz w:val="28"/>
        </w:rPr>
      </w:pPr>
    </w:p>
    <w:p w:rsidR="00FB7F99" w:rsidRDefault="00FB7F99" w:rsidP="00FB7F99">
      <w:pPr>
        <w:spacing w:after="200" w:line="276" w:lineRule="auto"/>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FB7F99" w:rsidRDefault="00FB7F99">
      <w:pPr>
        <w:spacing w:after="200" w:line="276" w:lineRule="auto"/>
        <w:ind w:firstLine="720"/>
        <w:jc w:val="both"/>
        <w:rPr>
          <w:rFonts w:ascii="Cambria" w:eastAsia="Cambria" w:hAnsi="Cambria" w:cs="Cambria"/>
          <w:b/>
          <w:sz w:val="28"/>
        </w:rPr>
      </w:pPr>
    </w:p>
    <w:p w:rsidR="002C21A1" w:rsidRDefault="00FB7F99">
      <w:pPr>
        <w:spacing w:after="200" w:line="276" w:lineRule="auto"/>
        <w:ind w:firstLine="720"/>
        <w:jc w:val="both"/>
        <w:rPr>
          <w:rFonts w:ascii="Cambria" w:eastAsia="Cambria" w:hAnsi="Cambria" w:cs="Cambria"/>
          <w:b/>
          <w:sz w:val="28"/>
        </w:rPr>
      </w:pPr>
      <w:r>
        <w:rPr>
          <w:rFonts w:ascii="Cambria" w:eastAsia="Cambria" w:hAnsi="Cambria" w:cs="Cambria"/>
          <w:b/>
          <w:sz w:val="28"/>
        </w:rPr>
        <w:t>i</w:t>
      </w:r>
      <w:r w:rsidR="00703A00">
        <w:rPr>
          <w:rFonts w:ascii="Cambria" w:eastAsia="Cambria" w:hAnsi="Cambria" w:cs="Cambria"/>
          <w:b/>
          <w:sz w:val="28"/>
        </w:rPr>
        <w:t>i) Means of Finance</w:t>
      </w:r>
    </w:p>
    <w:p w:rsidR="002C21A1" w:rsidRDefault="000D2B9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w:t>
      </w:r>
      <w:r w:rsidR="00FB7F99">
        <w:rPr>
          <w:rFonts w:ascii="Cambria" w:eastAsia="Cambria" w:hAnsi="Cambria" w:cs="Cambria"/>
          <w:sz w:val="24"/>
        </w:rPr>
        <w:t xml:space="preserve">     </w:t>
      </w:r>
      <w:r>
        <w:rPr>
          <w:rFonts w:ascii="Cambria" w:eastAsia="Cambria" w:hAnsi="Cambria" w:cs="Cambria"/>
          <w:sz w:val="24"/>
        </w:rPr>
        <w:t>.79</w:t>
      </w:r>
      <w:r w:rsidR="00703A00">
        <w:rPr>
          <w:rFonts w:ascii="Cambria" w:eastAsia="Cambria" w:hAnsi="Cambria" w:cs="Cambria"/>
          <w:sz w:val="24"/>
        </w:rPr>
        <w:t>000</w:t>
      </w:r>
      <w:r w:rsidR="00572341">
        <w:rPr>
          <w:rFonts w:ascii="Cambria" w:eastAsia="Cambria" w:hAnsi="Cambria" w:cs="Cambria"/>
          <w:sz w:val="24"/>
        </w:rPr>
        <w:t>/-</w:t>
      </w:r>
    </w:p>
    <w:p w:rsidR="002C21A1" w:rsidRDefault="000D2B9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w:t>
      </w:r>
      <w:r w:rsidR="00703A00">
        <w:rPr>
          <w:rFonts w:ascii="Cambria" w:eastAsia="Cambria" w:hAnsi="Cambria" w:cs="Cambria"/>
          <w:sz w:val="24"/>
        </w:rPr>
        <w:t>0</w:t>
      </w:r>
      <w:r>
        <w:rPr>
          <w:rFonts w:ascii="Cambria" w:eastAsia="Cambria" w:hAnsi="Cambria" w:cs="Cambria"/>
          <w:sz w:val="24"/>
        </w:rPr>
        <w:t>450</w:t>
      </w:r>
      <w:r w:rsidR="00703A00">
        <w:rPr>
          <w:rFonts w:ascii="Cambria" w:eastAsia="Cambria" w:hAnsi="Cambria" w:cs="Cambria"/>
          <w:sz w:val="24"/>
        </w:rPr>
        <w:t>00</w:t>
      </w:r>
      <w:r w:rsidR="00572341">
        <w:rPr>
          <w:rFonts w:ascii="Cambria" w:eastAsia="Cambria" w:hAnsi="Cambria" w:cs="Cambria"/>
          <w:sz w:val="24"/>
        </w:rPr>
        <w:t>/-</w:t>
      </w:r>
    </w:p>
    <w:p w:rsidR="002C21A1" w:rsidRDefault="00D3722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WC Loan from </w:t>
      </w:r>
      <w:r w:rsidR="00CE0649">
        <w:rPr>
          <w:rFonts w:ascii="Cambria" w:eastAsia="Cambria" w:hAnsi="Cambria" w:cs="Cambria"/>
          <w:sz w:val="24"/>
        </w:rPr>
        <w:t>Bank</w:t>
      </w:r>
      <w:r w:rsidR="00CE0649">
        <w:rPr>
          <w:rFonts w:ascii="Cambria" w:eastAsia="Cambria" w:hAnsi="Cambria" w:cs="Cambria"/>
          <w:sz w:val="24"/>
        </w:rPr>
        <w:tab/>
      </w:r>
      <w:r w:rsidR="000D2B93">
        <w:rPr>
          <w:rFonts w:ascii="Cambria" w:eastAsia="Cambria" w:hAnsi="Cambria" w:cs="Cambria"/>
          <w:sz w:val="24"/>
        </w:rPr>
        <w:t>95%</w:t>
      </w:r>
      <w:r w:rsidR="000D2B93">
        <w:rPr>
          <w:rFonts w:ascii="Cambria" w:eastAsia="Cambria" w:hAnsi="Cambria" w:cs="Cambria"/>
          <w:sz w:val="24"/>
        </w:rPr>
        <w:tab/>
      </w:r>
      <w:r w:rsidR="000D2B93">
        <w:rPr>
          <w:rFonts w:ascii="Cambria" w:eastAsia="Cambria" w:hAnsi="Cambria" w:cs="Cambria"/>
          <w:sz w:val="24"/>
        </w:rPr>
        <w:tab/>
      </w:r>
      <w:r w:rsidR="000D2B93">
        <w:rPr>
          <w:rFonts w:ascii="Cambria" w:eastAsia="Cambria" w:hAnsi="Cambria" w:cs="Cambria"/>
          <w:sz w:val="24"/>
        </w:rPr>
        <w:tab/>
        <w:t>:</w:t>
      </w:r>
      <w:r w:rsidR="000D2B93">
        <w:rPr>
          <w:rFonts w:ascii="Cambria" w:eastAsia="Cambria" w:hAnsi="Cambria" w:cs="Cambria"/>
          <w:sz w:val="24"/>
        </w:rPr>
        <w:tab/>
        <w:t>Rs.</w:t>
      </w:r>
      <w:r w:rsidR="00FB7F99">
        <w:rPr>
          <w:rFonts w:ascii="Cambria" w:eastAsia="Cambria" w:hAnsi="Cambria" w:cs="Cambria"/>
          <w:sz w:val="24"/>
        </w:rPr>
        <w:t xml:space="preserve">   </w:t>
      </w:r>
      <w:r w:rsidR="000D2B93">
        <w:rPr>
          <w:rFonts w:ascii="Cambria" w:eastAsia="Cambria" w:hAnsi="Cambria" w:cs="Cambria"/>
          <w:sz w:val="24"/>
        </w:rPr>
        <w:t>449</w:t>
      </w:r>
      <w:r w:rsidR="00703A00">
        <w:rPr>
          <w:rFonts w:ascii="Cambria" w:eastAsia="Cambria" w:hAnsi="Cambria" w:cs="Cambria"/>
          <w:sz w:val="24"/>
        </w:rPr>
        <w:t>000</w:t>
      </w:r>
      <w:r w:rsidR="00572341">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FB7F99">
        <w:rPr>
          <w:rFonts w:ascii="Cambria" w:eastAsia="Cambria" w:hAnsi="Cambria" w:cs="Cambria"/>
          <w:sz w:val="24"/>
        </w:rPr>
        <w:tab/>
      </w:r>
      <w:r w:rsidR="004F20A4">
        <w:rPr>
          <w:rFonts w:ascii="Cambria" w:eastAsia="Cambria" w:hAnsi="Cambria" w:cs="Cambria"/>
          <w:sz w:val="24"/>
        </w:rPr>
        <w:t>---------------------</w:t>
      </w:r>
    </w:p>
    <w:p w:rsidR="002C21A1" w:rsidRDefault="00751DFA" w:rsidP="004F20A4">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0D2B93">
        <w:rPr>
          <w:rFonts w:ascii="Cambria" w:eastAsia="Cambria" w:hAnsi="Cambria" w:cs="Cambria"/>
          <w:b/>
          <w:sz w:val="24"/>
        </w:rPr>
        <w:t>:</w:t>
      </w:r>
      <w:r w:rsidR="000D2B93">
        <w:rPr>
          <w:rFonts w:ascii="Cambria" w:eastAsia="Cambria" w:hAnsi="Cambria" w:cs="Cambria"/>
          <w:b/>
          <w:sz w:val="24"/>
        </w:rPr>
        <w:tab/>
        <w:t>Rs.1573</w:t>
      </w:r>
      <w:r>
        <w:rPr>
          <w:rFonts w:ascii="Cambria" w:eastAsia="Cambria" w:hAnsi="Cambria" w:cs="Cambria"/>
          <w:b/>
          <w:sz w:val="24"/>
        </w:rPr>
        <w:t>0</w:t>
      </w:r>
      <w:r w:rsidR="00703A00">
        <w:rPr>
          <w:rFonts w:ascii="Cambria" w:eastAsia="Cambria" w:hAnsi="Cambria" w:cs="Cambria"/>
          <w:b/>
          <w:sz w:val="24"/>
        </w:rPr>
        <w:t>00</w:t>
      </w:r>
      <w:r w:rsidR="00572341">
        <w:rPr>
          <w:rFonts w:ascii="Cambria" w:eastAsia="Cambria" w:hAnsi="Cambria" w:cs="Cambria"/>
          <w:b/>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4F20A4">
        <w:rPr>
          <w:rFonts w:ascii="Cambria" w:eastAsia="Cambria" w:hAnsi="Cambria" w:cs="Cambria"/>
          <w:b/>
          <w:sz w:val="24"/>
        </w:rPr>
        <w:t>----</w:t>
      </w:r>
    </w:p>
    <w:p w:rsidR="000D2B93" w:rsidRDefault="000D2B93" w:rsidP="000D2B93">
      <w:pPr>
        <w:spacing w:after="200" w:line="276" w:lineRule="auto"/>
        <w:jc w:val="both"/>
        <w:rPr>
          <w:rFonts w:ascii="Cambria" w:eastAsia="Cambria" w:hAnsi="Cambria" w:cs="Cambria"/>
          <w:b/>
          <w:sz w:val="24"/>
        </w:rPr>
      </w:pPr>
    </w:p>
    <w:p w:rsidR="00496EE8" w:rsidRDefault="00496EE8">
      <w:pPr>
        <w:spacing w:after="200" w:line="276" w:lineRule="auto"/>
        <w:jc w:val="both"/>
        <w:rPr>
          <w:rFonts w:ascii="Cambria" w:eastAsia="Cambria" w:hAnsi="Cambria" w:cs="Cambria"/>
          <w:b/>
          <w:sz w:val="24"/>
        </w:rPr>
      </w:pPr>
    </w:p>
    <w:p w:rsidR="000D2B93" w:rsidRDefault="000D2B93">
      <w:pPr>
        <w:spacing w:after="200" w:line="276" w:lineRule="auto"/>
        <w:jc w:val="both"/>
        <w:rPr>
          <w:rFonts w:ascii="Cambria" w:eastAsia="Cambria" w:hAnsi="Cambria" w:cs="Cambria"/>
          <w:b/>
          <w:sz w:val="24"/>
        </w:rPr>
      </w:pPr>
    </w:p>
    <w:p w:rsidR="00B8216F" w:rsidRDefault="00B8216F">
      <w:pPr>
        <w:spacing w:after="200" w:line="276" w:lineRule="auto"/>
        <w:jc w:val="both"/>
        <w:rPr>
          <w:rFonts w:ascii="Cambria" w:eastAsia="Cambria" w:hAnsi="Cambria" w:cs="Cambria"/>
          <w:b/>
          <w:sz w:val="24"/>
        </w:rPr>
      </w:pPr>
    </w:p>
    <w:p w:rsidR="00FB7F99" w:rsidRDefault="00FB7F99">
      <w:pPr>
        <w:spacing w:after="200" w:line="276" w:lineRule="auto"/>
        <w:jc w:val="both"/>
        <w:rPr>
          <w:rFonts w:ascii="Cambria" w:eastAsia="Cambria" w:hAnsi="Cambria" w:cs="Cambria"/>
          <w:b/>
          <w:sz w:val="24"/>
        </w:rPr>
      </w:pPr>
    </w:p>
    <w:p w:rsidR="00FB7F99" w:rsidRDefault="00FB7F99">
      <w:pPr>
        <w:spacing w:after="200" w:line="276" w:lineRule="auto"/>
        <w:jc w:val="both"/>
        <w:rPr>
          <w:rFonts w:ascii="Cambria" w:eastAsia="Cambria" w:hAnsi="Cambria" w:cs="Cambria"/>
          <w:b/>
          <w:sz w:val="24"/>
        </w:rPr>
      </w:pPr>
    </w:p>
    <w:p w:rsidR="00FB7F99" w:rsidRDefault="00FB7F99">
      <w:pPr>
        <w:spacing w:after="200" w:line="276" w:lineRule="auto"/>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C363B4" w:rsidRDefault="00C363B4">
      <w:pPr>
        <w:spacing w:after="200" w:line="276" w:lineRule="auto"/>
        <w:ind w:left="7200"/>
        <w:jc w:val="both"/>
        <w:rPr>
          <w:rFonts w:ascii="Cambria" w:eastAsia="Cambria" w:hAnsi="Cambria" w:cs="Cambria"/>
          <w:sz w:val="24"/>
          <w:szCs w:val="24"/>
        </w:rPr>
      </w:pPr>
    </w:p>
    <w:p w:rsidR="002C21A1" w:rsidRPr="00FB7F99" w:rsidRDefault="00703A00">
      <w:pPr>
        <w:spacing w:after="200" w:line="276" w:lineRule="auto"/>
        <w:ind w:left="7200"/>
        <w:jc w:val="both"/>
        <w:rPr>
          <w:rFonts w:ascii="Cambria" w:eastAsia="Cambria" w:hAnsi="Cambria" w:cs="Cambria"/>
          <w:sz w:val="24"/>
          <w:szCs w:val="24"/>
        </w:rPr>
      </w:pPr>
      <w:r w:rsidRPr="00FB7F99">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2535"/>
        <w:gridCol w:w="1463"/>
        <w:gridCol w:w="1004"/>
        <w:gridCol w:w="1004"/>
        <w:gridCol w:w="1004"/>
        <w:gridCol w:w="1004"/>
        <w:gridCol w:w="1004"/>
      </w:tblGrid>
      <w:tr w:rsidR="002C21A1" w:rsidTr="00650F75">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650F75"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Pr="004F20A4" w:rsidRDefault="00650F75">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shift</w:t>
            </w:r>
            <w:r w:rsidRPr="004F20A4">
              <w:rPr>
                <w:rFonts w:ascii="Tahoma" w:eastAsia="Tahoma" w:hAnsi="Tahoma" w:cs="Tahoma"/>
                <w:color w:val="000000"/>
              </w:rPr>
              <w:t xml:space="preserve"> per 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i/>
                <w:iCs/>
                <w:color w:val="000000"/>
              </w:rPr>
            </w:pPr>
            <w:r>
              <w:rPr>
                <w:rFonts w:ascii="Tahoma" w:hAnsi="Tahoma" w:cs="Tahoma"/>
                <w:i/>
                <w:iCs/>
                <w:color w:val="000000"/>
              </w:rPr>
              <w:t>pieces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800.00 </w:t>
            </w:r>
          </w:p>
        </w:tc>
      </w:tr>
      <w:tr w:rsidR="00496EE8"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Number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r>
      <w:tr w:rsidR="00D02603"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r>
      <w:tr w:rsidR="00650F75"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Installed production capacity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480000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480000 </w:t>
            </w:r>
          </w:p>
        </w:tc>
      </w:tr>
      <w:tr w:rsidR="00D02603"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CE0649">
            <w:pPr>
              <w:jc w:val="right"/>
              <w:rPr>
                <w:rFonts w:ascii="Tahoma" w:hAnsi="Tahoma" w:cs="Tahoma"/>
                <w:color w:val="000000"/>
              </w:rPr>
            </w:pPr>
            <w:r>
              <w:rPr>
                <w:rFonts w:ascii="Tahoma" w:hAnsi="Tahoma" w:cs="Tahoma"/>
                <w:color w:val="000000"/>
              </w:rPr>
              <w:t>10</w:t>
            </w:r>
            <w:r w:rsidR="00D02603">
              <w:rPr>
                <w:rFonts w:ascii="Tahoma" w:hAnsi="Tahoma" w:cs="Tahoma"/>
                <w:color w:val="000000"/>
              </w:rPr>
              <w:t>0%</w:t>
            </w:r>
          </w:p>
        </w:tc>
      </w:tr>
      <w:tr w:rsidR="00650F75"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336000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384000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432000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432000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480000 </w:t>
            </w:r>
          </w:p>
        </w:tc>
      </w:tr>
      <w:tr w:rsidR="00650F75" w:rsidTr="00650F7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b/>
                <w:color w:val="000000"/>
              </w:rPr>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i/>
                <w:iCs/>
                <w:color w:val="000000"/>
              </w:rPr>
            </w:pPr>
            <w:r>
              <w:rPr>
                <w:rFonts w:ascii="Tahoma" w:hAnsi="Tahoma" w:cs="Tahoma"/>
                <w:i/>
                <w:iCs/>
                <w:color w:val="000000"/>
              </w:rPr>
              <w:t xml:space="preserve">Rs.          21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70.56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80.64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90.72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90.72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100.80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650F7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color w:val="000000"/>
              </w:rPr>
            </w:pPr>
            <w:r>
              <w:rPr>
                <w:rFonts w:ascii="Tahoma" w:hAnsi="Tahoma" w:cs="Tahoma"/>
                <w:color w:val="000000"/>
              </w:rPr>
              <w:t xml:space="preserve">Rs.          11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36.96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42.24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47.52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47.52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52.80 </w:t>
            </w:r>
          </w:p>
        </w:tc>
      </w:tr>
      <w:tr w:rsidR="00650F75"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rPr>
                <w:rFonts w:ascii="Tahoma" w:hAnsi="Tahoma" w:cs="Tahoma"/>
                <w:color w:val="000000"/>
              </w:rPr>
            </w:pPr>
            <w:r>
              <w:rPr>
                <w:rFonts w:ascii="Tahoma" w:hAnsi="Tahoma" w:cs="Tahoma"/>
                <w:color w:val="000000"/>
              </w:rPr>
              <w:t>Power cost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0.91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1.03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1.03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1.14 </w:t>
            </w:r>
          </w:p>
        </w:tc>
      </w:tr>
      <w:tr w:rsidR="00650F75"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rPr>
                <w:rFonts w:ascii="Tahoma" w:hAnsi="Tahoma" w:cs="Tahoma"/>
                <w:color w:val="000000"/>
              </w:rPr>
            </w:pPr>
            <w:r>
              <w:rPr>
                <w:rFonts w:ascii="Tahoma" w:hAnsi="Tahoma" w:cs="Tahoma"/>
                <w:color w:val="000000"/>
              </w:rPr>
              <w:t>Insurance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0.10 </w:t>
            </w:r>
          </w:p>
        </w:tc>
      </w:tr>
      <w:tr w:rsidR="00650F7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21.00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24.00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27.00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27.00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30.00 </w:t>
            </w:r>
          </w:p>
        </w:tc>
      </w:tr>
      <w:tr w:rsidR="00650F7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b/>
                <w:bCs/>
                <w:color w:val="000000"/>
              </w:rPr>
            </w:pPr>
            <w:r>
              <w:rPr>
                <w:rFonts w:ascii="Tahoma" w:hAnsi="Tahoma" w:cs="Tahoma"/>
                <w:b/>
                <w:bCs/>
                <w:color w:val="000000"/>
              </w:rPr>
              <w:t xml:space="preserve">58.86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b/>
                <w:bCs/>
                <w:color w:val="000000"/>
              </w:rPr>
            </w:pPr>
            <w:r>
              <w:rPr>
                <w:rFonts w:ascii="Tahoma" w:hAnsi="Tahoma" w:cs="Tahoma"/>
                <w:b/>
                <w:bCs/>
                <w:color w:val="000000"/>
              </w:rPr>
              <w:t xml:space="preserve">67.25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b/>
                <w:bCs/>
                <w:color w:val="000000"/>
              </w:rPr>
            </w:pPr>
            <w:r>
              <w:rPr>
                <w:rFonts w:ascii="Tahoma" w:hAnsi="Tahoma" w:cs="Tahoma"/>
                <w:b/>
                <w:bCs/>
                <w:color w:val="000000"/>
              </w:rPr>
              <w:t xml:space="preserve">75.65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b/>
                <w:bCs/>
                <w:color w:val="000000"/>
              </w:rPr>
            </w:pPr>
            <w:r>
              <w:rPr>
                <w:rFonts w:ascii="Tahoma" w:hAnsi="Tahoma" w:cs="Tahoma"/>
                <w:b/>
                <w:bCs/>
                <w:color w:val="000000"/>
              </w:rPr>
              <w:t xml:space="preserve">75.65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b/>
                <w:bCs/>
                <w:color w:val="000000"/>
              </w:rPr>
            </w:pPr>
            <w:r>
              <w:rPr>
                <w:rFonts w:ascii="Tahoma" w:hAnsi="Tahoma" w:cs="Tahoma"/>
                <w:b/>
                <w:bCs/>
                <w:color w:val="000000"/>
              </w:rPr>
              <w:t xml:space="preserve">84.04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650F75" w:rsidP="004F20A4">
            <w:pPr>
              <w:spacing w:after="0" w:line="240" w:lineRule="auto"/>
              <w:jc w:val="center"/>
              <w:rPr>
                <w:b/>
                <w:sz w:val="24"/>
                <w:szCs w:val="24"/>
              </w:rPr>
            </w:pPr>
            <w:r>
              <w:rPr>
                <w:b/>
                <w:sz w:val="24"/>
                <w:szCs w:val="24"/>
              </w:rPr>
              <w:t>11.7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650F75" w:rsidP="004F20A4">
            <w:pPr>
              <w:spacing w:after="0" w:line="240" w:lineRule="auto"/>
              <w:jc w:val="center"/>
              <w:rPr>
                <w:b/>
                <w:sz w:val="24"/>
                <w:szCs w:val="24"/>
              </w:rPr>
            </w:pPr>
            <w:r>
              <w:rPr>
                <w:b/>
                <w:sz w:val="24"/>
                <w:szCs w:val="24"/>
              </w:rPr>
              <w:t>13.39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650F75" w:rsidP="004F20A4">
            <w:pPr>
              <w:spacing w:after="0" w:line="240" w:lineRule="auto"/>
              <w:jc w:val="center"/>
              <w:rPr>
                <w:b/>
                <w:sz w:val="24"/>
                <w:szCs w:val="24"/>
              </w:rPr>
            </w:pPr>
            <w:r>
              <w:rPr>
                <w:b/>
                <w:sz w:val="24"/>
                <w:szCs w:val="24"/>
              </w:rPr>
              <w:t>15.07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650F75" w:rsidP="004F20A4">
            <w:pPr>
              <w:spacing w:after="0" w:line="240" w:lineRule="auto"/>
              <w:jc w:val="center"/>
              <w:rPr>
                <w:b/>
                <w:sz w:val="24"/>
                <w:szCs w:val="24"/>
              </w:rPr>
            </w:pPr>
            <w:r>
              <w:rPr>
                <w:b/>
                <w:sz w:val="24"/>
                <w:szCs w:val="24"/>
              </w:rPr>
              <w:t>15.07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650F75" w:rsidP="004F20A4">
            <w:pPr>
              <w:spacing w:after="0" w:line="240" w:lineRule="auto"/>
              <w:jc w:val="center"/>
              <w:rPr>
                <w:b/>
                <w:sz w:val="24"/>
                <w:szCs w:val="24"/>
              </w:rPr>
            </w:pPr>
            <w:r>
              <w:rPr>
                <w:b/>
                <w:sz w:val="24"/>
                <w:szCs w:val="24"/>
              </w:rPr>
              <w:t>16.76</w:t>
            </w:r>
          </w:p>
        </w:tc>
      </w:tr>
      <w:tr w:rsidR="00650F75"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1.41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1.61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1.81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1.81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2.02 </w:t>
            </w:r>
          </w:p>
        </w:tc>
      </w:tr>
      <w:tr w:rsidR="00650F7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1.06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1.17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0.99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0.14 </w:t>
            </w:r>
          </w:p>
        </w:tc>
      </w:tr>
      <w:tr w:rsidR="00650F7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0.56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0.56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0.56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0.56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0.56 </w:t>
            </w:r>
          </w:p>
        </w:tc>
      </w:tr>
      <w:tr w:rsidR="00650F75"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0F75" w:rsidRDefault="00650F75">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50F75" w:rsidRDefault="00650F75">
            <w:pPr>
              <w:jc w:val="right"/>
              <w:rPr>
                <w:rFonts w:ascii="Tahoma" w:hAnsi="Tahoma" w:cs="Tahoma"/>
                <w:color w:val="000000"/>
              </w:rPr>
            </w:pPr>
            <w:r>
              <w:rPr>
                <w:rFonts w:ascii="Tahoma" w:hAnsi="Tahoma" w:cs="Tahoma"/>
                <w:color w:val="000000"/>
              </w:rPr>
              <w:t xml:space="preserve">0.60 </w:t>
            </w:r>
          </w:p>
        </w:tc>
      </w:tr>
      <w:tr w:rsidR="0006764B" w:rsidTr="00221741">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pPr>
              <w:rPr>
                <w:rFonts w:ascii="Tahoma" w:hAnsi="Tahoma" w:cs="Tahoma"/>
                <w:color w:val="000000"/>
              </w:rPr>
            </w:pPr>
            <w:r>
              <w:rPr>
                <w:rFonts w:ascii="Tahoma" w:hAnsi="Tahoma" w:cs="Tahoma"/>
                <w:color w:val="000000"/>
              </w:rPr>
              <w:t>Depreciation of Building</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pPr>
              <w:jc w:val="right"/>
              <w:rPr>
                <w:rFonts w:ascii="Tahoma" w:hAnsi="Tahoma" w:cs="Tahoma"/>
                <w:color w:val="000000"/>
              </w:rPr>
            </w:pPr>
            <w:r>
              <w:rPr>
                <w:rFonts w:ascii="Tahoma" w:hAnsi="Tahoma" w:cs="Tahoma"/>
                <w:color w:val="000000"/>
              </w:rPr>
              <w:t xml:space="preserve">0.25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650F75" w:rsidP="004F20A4">
            <w:pPr>
              <w:spacing w:after="0" w:line="240" w:lineRule="auto"/>
              <w:jc w:val="center"/>
              <w:rPr>
                <w:b/>
                <w:sz w:val="24"/>
                <w:szCs w:val="24"/>
              </w:rPr>
            </w:pPr>
            <w:r>
              <w:rPr>
                <w:b/>
                <w:sz w:val="24"/>
                <w:szCs w:val="24"/>
              </w:rPr>
              <w:t>3.</w:t>
            </w:r>
            <w:r w:rsidR="0006764B">
              <w:rPr>
                <w:b/>
                <w:sz w:val="24"/>
                <w:szCs w:val="24"/>
              </w:rPr>
              <w:t>88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06764B" w:rsidP="004F20A4">
            <w:pPr>
              <w:spacing w:after="0" w:line="240" w:lineRule="auto"/>
              <w:jc w:val="center"/>
              <w:rPr>
                <w:b/>
                <w:sz w:val="24"/>
                <w:szCs w:val="24"/>
              </w:rPr>
            </w:pPr>
            <w:r>
              <w:rPr>
                <w:b/>
                <w:sz w:val="24"/>
                <w:szCs w:val="24"/>
              </w:rPr>
              <w:t>4.19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06764B" w:rsidP="004F20A4">
            <w:pPr>
              <w:spacing w:after="0" w:line="240" w:lineRule="auto"/>
              <w:jc w:val="center"/>
              <w:rPr>
                <w:b/>
                <w:sz w:val="24"/>
                <w:szCs w:val="24"/>
              </w:rPr>
            </w:pPr>
            <w:r>
              <w:rPr>
                <w:b/>
                <w:sz w:val="24"/>
                <w:szCs w:val="24"/>
              </w:rPr>
              <w:t>4.21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650F75" w:rsidP="004F20A4">
            <w:pPr>
              <w:spacing w:after="0" w:line="240" w:lineRule="auto"/>
              <w:jc w:val="center"/>
              <w:rPr>
                <w:b/>
                <w:sz w:val="24"/>
                <w:szCs w:val="24"/>
              </w:rPr>
            </w:pPr>
            <w:r>
              <w:rPr>
                <w:b/>
                <w:sz w:val="24"/>
                <w:szCs w:val="24"/>
              </w:rPr>
              <w:t>3.</w:t>
            </w:r>
            <w:r w:rsidR="0006764B">
              <w:rPr>
                <w:b/>
                <w:sz w:val="24"/>
                <w:szCs w:val="24"/>
              </w:rPr>
              <w:t>54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650F75" w:rsidP="004F20A4">
            <w:pPr>
              <w:spacing w:after="0" w:line="240" w:lineRule="auto"/>
              <w:jc w:val="center"/>
              <w:rPr>
                <w:b/>
                <w:sz w:val="24"/>
                <w:szCs w:val="24"/>
              </w:rPr>
            </w:pPr>
            <w:r>
              <w:rPr>
                <w:b/>
                <w:sz w:val="24"/>
                <w:szCs w:val="24"/>
              </w:rPr>
              <w:t>3.</w:t>
            </w:r>
            <w:r w:rsidR="0006764B">
              <w:rPr>
                <w:b/>
                <w:sz w:val="24"/>
                <w:szCs w:val="24"/>
              </w:rPr>
              <w:t>57</w:t>
            </w:r>
          </w:p>
        </w:tc>
      </w:tr>
      <w:tr w:rsidR="0006764B"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64B" w:rsidRPr="00FA5AF7" w:rsidRDefault="0006764B">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64B" w:rsidRPr="00FA5AF7" w:rsidRDefault="0006764B">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rsidP="0006764B">
            <w:pPr>
              <w:jc w:val="center"/>
              <w:rPr>
                <w:rFonts w:ascii="Tahoma" w:hAnsi="Tahoma" w:cs="Tahoma"/>
                <w:b/>
                <w:bCs/>
                <w:color w:val="000000"/>
              </w:rPr>
            </w:pPr>
            <w:r>
              <w:rPr>
                <w:rFonts w:ascii="Tahoma" w:hAnsi="Tahoma" w:cs="Tahoma"/>
                <w:b/>
                <w:bCs/>
                <w:color w:val="000000"/>
              </w:rPr>
              <w:t>7.82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rsidP="0006764B">
            <w:pPr>
              <w:jc w:val="center"/>
              <w:rPr>
                <w:rFonts w:ascii="Tahoma" w:hAnsi="Tahoma" w:cs="Tahoma"/>
                <w:b/>
                <w:bCs/>
                <w:color w:val="000000"/>
              </w:rPr>
            </w:pPr>
            <w:r>
              <w:rPr>
                <w:rFonts w:ascii="Tahoma" w:hAnsi="Tahoma" w:cs="Tahoma"/>
                <w:b/>
                <w:bCs/>
                <w:color w:val="000000"/>
              </w:rPr>
              <w:t>9.19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rsidP="0006764B">
            <w:pPr>
              <w:jc w:val="center"/>
              <w:rPr>
                <w:rFonts w:ascii="Tahoma" w:hAnsi="Tahoma" w:cs="Tahoma"/>
                <w:b/>
                <w:bCs/>
                <w:color w:val="000000"/>
              </w:rPr>
            </w:pPr>
            <w:r>
              <w:rPr>
                <w:rFonts w:ascii="Tahoma" w:hAnsi="Tahoma" w:cs="Tahoma"/>
                <w:b/>
                <w:bCs/>
                <w:color w:val="000000"/>
              </w:rPr>
              <w:t>10.86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rsidP="0006764B">
            <w:pPr>
              <w:jc w:val="center"/>
              <w:rPr>
                <w:rFonts w:ascii="Tahoma" w:hAnsi="Tahoma" w:cs="Tahoma"/>
                <w:b/>
                <w:bCs/>
                <w:color w:val="000000"/>
              </w:rPr>
            </w:pPr>
            <w:r>
              <w:rPr>
                <w:rFonts w:ascii="Tahoma" w:hAnsi="Tahoma" w:cs="Tahoma"/>
                <w:b/>
                <w:bCs/>
                <w:color w:val="000000"/>
              </w:rPr>
              <w:t>11.53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6764B" w:rsidRDefault="0006764B" w:rsidP="0006764B">
            <w:pPr>
              <w:jc w:val="center"/>
              <w:rPr>
                <w:rFonts w:ascii="Tahoma" w:hAnsi="Tahoma" w:cs="Tahoma"/>
                <w:b/>
                <w:bCs/>
                <w:color w:val="000000"/>
              </w:rPr>
            </w:pPr>
            <w:r>
              <w:rPr>
                <w:rFonts w:ascii="Tahoma" w:hAnsi="Tahoma" w:cs="Tahoma"/>
                <w:b/>
                <w:bCs/>
                <w:color w:val="000000"/>
              </w:rPr>
              <w:t>13.20</w:t>
            </w:r>
          </w:p>
        </w:tc>
      </w:tr>
    </w:tbl>
    <w:p w:rsidR="00703A00" w:rsidRDefault="00703A00">
      <w:pPr>
        <w:spacing w:after="200" w:line="276" w:lineRule="auto"/>
        <w:jc w:val="both"/>
        <w:rPr>
          <w:rFonts w:ascii="Cambria" w:eastAsia="Cambria" w:hAnsi="Cambria" w:cs="Cambria"/>
          <w:sz w:val="24"/>
        </w:rPr>
      </w:pPr>
    </w:p>
    <w:p w:rsidR="00FB7F99" w:rsidRDefault="00FB7F99">
      <w:pPr>
        <w:spacing w:after="200" w:line="276" w:lineRule="auto"/>
        <w:jc w:val="both"/>
        <w:rPr>
          <w:rFonts w:ascii="Cambria" w:eastAsia="Cambria" w:hAnsi="Cambria" w:cs="Cambria"/>
          <w:sz w:val="24"/>
        </w:rPr>
      </w:pPr>
    </w:p>
    <w:p w:rsidR="00C363B4" w:rsidRDefault="00C363B4" w:rsidP="00AE7DD2">
      <w:pPr>
        <w:autoSpaceDE w:val="0"/>
        <w:autoSpaceDN w:val="0"/>
        <w:adjustRightInd w:val="0"/>
        <w:ind w:left="1080"/>
        <w:rPr>
          <w:rFonts w:ascii="Calibri" w:hAnsi="Calibri" w:cs="Calibri"/>
          <w:b/>
          <w:bCs/>
          <w:sz w:val="24"/>
          <w:szCs w:val="24"/>
        </w:rPr>
      </w:pPr>
    </w:p>
    <w:p w:rsidR="00AE7DD2" w:rsidRDefault="00AE7DD2" w:rsidP="00AE7DD2">
      <w:pPr>
        <w:autoSpaceDE w:val="0"/>
        <w:autoSpaceDN w:val="0"/>
        <w:adjustRightInd w:val="0"/>
        <w:ind w:left="1080"/>
        <w:rPr>
          <w:rFonts w:ascii="Calibri" w:hAnsi="Calibri" w:cs="Calibri"/>
          <w:b/>
          <w:bCs/>
          <w:sz w:val="24"/>
          <w:szCs w:val="24"/>
        </w:rPr>
      </w:pPr>
      <w:r>
        <w:rPr>
          <w:rFonts w:ascii="Calibri" w:hAnsi="Calibri" w:cs="Calibri"/>
          <w:b/>
          <w:bCs/>
          <w:sz w:val="24"/>
          <w:szCs w:val="24"/>
        </w:rPr>
        <w:t>ESTIMATION OF BREAK EVEN POINT</w:t>
      </w:r>
    </w:p>
    <w:p w:rsidR="00E56EE2" w:rsidRDefault="00E56EE2" w:rsidP="00AE7DD2">
      <w:pPr>
        <w:autoSpaceDE w:val="0"/>
        <w:autoSpaceDN w:val="0"/>
        <w:adjustRightInd w:val="0"/>
        <w:ind w:left="1080"/>
        <w:rPr>
          <w:rFonts w:ascii="Cambria" w:eastAsia="Cambria" w:hAnsi="Cambria" w:cs="Cambria"/>
          <w:sz w:val="24"/>
        </w:rPr>
      </w:pPr>
      <w:r>
        <w:rPr>
          <w:rFonts w:ascii="Cambria" w:eastAsia="Cambria" w:hAnsi="Cambria" w:cs="Cambria"/>
          <w:sz w:val="24"/>
        </w:rPr>
        <w:t xml:space="preserve">                                                                                                                Rs in Lakhs</w:t>
      </w:r>
    </w:p>
    <w:p w:rsidR="00C363B4" w:rsidRDefault="00C363B4" w:rsidP="00AE7DD2">
      <w:pPr>
        <w:autoSpaceDE w:val="0"/>
        <w:autoSpaceDN w:val="0"/>
        <w:adjustRightInd w:val="0"/>
        <w:ind w:left="1080"/>
        <w:rPr>
          <w:rFonts w:ascii="Calibri" w:hAnsi="Calibri" w:cs="Calibri"/>
          <w:b/>
          <w:bCs/>
          <w:sz w:val="24"/>
          <w:szCs w:val="24"/>
        </w:rPr>
      </w:pPr>
    </w:p>
    <w:tbl>
      <w:tblPr>
        <w:tblW w:w="0" w:type="auto"/>
        <w:tblInd w:w="666" w:type="dxa"/>
        <w:tblLayout w:type="fixed"/>
        <w:tblLook w:val="0000" w:firstRow="0" w:lastRow="0" w:firstColumn="0" w:lastColumn="0" w:noHBand="0" w:noVBand="0"/>
      </w:tblPr>
      <w:tblGrid>
        <w:gridCol w:w="3060"/>
        <w:gridCol w:w="1170"/>
        <w:gridCol w:w="1080"/>
        <w:gridCol w:w="972"/>
        <w:gridCol w:w="990"/>
        <w:gridCol w:w="1260"/>
      </w:tblGrid>
      <w:tr w:rsidR="00AE7D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AE7D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166191" w:rsidP="00EF203B">
            <w:pPr>
              <w:autoSpaceDE w:val="0"/>
              <w:autoSpaceDN w:val="0"/>
              <w:adjustRightInd w:val="0"/>
              <w:spacing w:after="0" w:line="240" w:lineRule="auto"/>
              <w:rPr>
                <w:rFonts w:ascii="Calibri" w:hAnsi="Calibri" w:cs="Calibri"/>
              </w:rPr>
            </w:pPr>
            <w:r>
              <w:rPr>
                <w:rFonts w:ascii="Tahoma" w:eastAsia="Tahoma" w:hAnsi="Tahoma" w:cs="Tahoma"/>
                <w:color w:val="000000"/>
              </w:rPr>
              <w:t>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100%</w:t>
            </w:r>
          </w:p>
        </w:tc>
      </w:tr>
      <w:tr w:rsidR="00C824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C824D2" w:rsidRDefault="00C824D2"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55%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53%</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47%</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38%</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34%</w:t>
            </w:r>
          </w:p>
        </w:tc>
      </w:tr>
      <w:tr w:rsidR="00C824D2" w:rsidTr="00C824D2">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C824D2" w:rsidRDefault="00C824D2"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 xml:space="preserve">185632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 xml:space="preserve">202571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 xml:space="preserve">202846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 xml:space="preserve">164296 </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C824D2" w:rsidRDefault="00C824D2">
            <w:pPr>
              <w:jc w:val="right"/>
              <w:rPr>
                <w:rFonts w:ascii="Tahoma" w:hAnsi="Tahoma" w:cs="Tahoma"/>
                <w:color w:val="000000"/>
              </w:rPr>
            </w:pPr>
            <w:r>
              <w:rPr>
                <w:rFonts w:ascii="Tahoma" w:hAnsi="Tahoma" w:cs="Tahoma"/>
                <w:color w:val="000000"/>
              </w:rPr>
              <w:t xml:space="preserve">164630 </w:t>
            </w:r>
          </w:p>
        </w:tc>
      </w:tr>
    </w:tbl>
    <w:p w:rsidR="004F20A4" w:rsidRDefault="004F20A4" w:rsidP="00E66B70">
      <w:pPr>
        <w:spacing w:after="200" w:line="276" w:lineRule="auto"/>
        <w:jc w:val="both"/>
        <w:rPr>
          <w:rFonts w:ascii="Cambria" w:eastAsia="Cambria" w:hAnsi="Cambria" w:cs="Cambria"/>
          <w:sz w:val="24"/>
        </w:rPr>
      </w:pPr>
    </w:p>
    <w:p w:rsidR="00065305" w:rsidRDefault="00065305" w:rsidP="00E66B70">
      <w:pPr>
        <w:spacing w:after="200" w:line="276" w:lineRule="auto"/>
        <w:jc w:val="both"/>
        <w:rPr>
          <w:rFonts w:ascii="Cambria" w:eastAsia="Cambria" w:hAnsi="Cambria" w:cs="Cambria"/>
          <w:sz w:val="24"/>
        </w:rPr>
      </w:pPr>
    </w:p>
    <w:p w:rsidR="00166191" w:rsidRPr="00DC67A3" w:rsidRDefault="00166191" w:rsidP="00166191">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166191" w:rsidRDefault="00166191" w:rsidP="00166191">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166191"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FE440D" w:rsidRDefault="00166191" w:rsidP="00692E30">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FE440D" w:rsidRDefault="00166191" w:rsidP="00692E30">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FE440D" w:rsidRDefault="00166191" w:rsidP="00692E30">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FE440D" w:rsidRDefault="00166191" w:rsidP="00692E30">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FE440D" w:rsidRDefault="00166191" w:rsidP="00692E30">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FE440D" w:rsidRDefault="00166191" w:rsidP="00692E30">
            <w:pPr>
              <w:spacing w:after="0" w:line="240" w:lineRule="auto"/>
              <w:jc w:val="center"/>
              <w:rPr>
                <w:b/>
              </w:rPr>
            </w:pPr>
            <w:r w:rsidRPr="00FE440D">
              <w:rPr>
                <w:rFonts w:ascii="Cambria" w:eastAsia="Cambria" w:hAnsi="Cambria" w:cs="Cambria"/>
                <w:b/>
                <w:sz w:val="24"/>
              </w:rPr>
              <w:t>5</w:t>
            </w:r>
          </w:p>
        </w:tc>
      </w:tr>
      <w:tr w:rsidR="00166191"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both"/>
              <w:rPr>
                <w:rFonts w:ascii="Calibri" w:eastAsia="Calibri" w:hAnsi="Calibri" w:cs="Calibri"/>
              </w:rPr>
            </w:pPr>
            <w:r>
              <w:rPr>
                <w:rFonts w:ascii="Tahoma" w:eastAsia="Tahoma" w:hAnsi="Tahoma" w:cs="Tahoma"/>
                <w:color w:val="000000"/>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66191" w:rsidRDefault="00166191" w:rsidP="00692E30">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66191" w:rsidRDefault="00166191" w:rsidP="00692E30">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66191" w:rsidRDefault="00166191" w:rsidP="00692E30">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66191" w:rsidRDefault="00166191" w:rsidP="00692E30">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66191" w:rsidRDefault="00166191" w:rsidP="00692E30">
            <w:pPr>
              <w:jc w:val="center"/>
              <w:rPr>
                <w:rFonts w:ascii="Tahoma" w:hAnsi="Tahoma" w:cs="Tahoma"/>
                <w:color w:val="000000"/>
              </w:rPr>
            </w:pPr>
            <w:r>
              <w:rPr>
                <w:rFonts w:ascii="Tahoma" w:hAnsi="Tahoma" w:cs="Tahoma"/>
                <w:color w:val="000000"/>
              </w:rPr>
              <w:t>100%</w:t>
            </w:r>
          </w:p>
        </w:tc>
      </w:tr>
      <w:tr w:rsidR="00324D94"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4D94" w:rsidRDefault="00324D94" w:rsidP="00692E30">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4D94" w:rsidRPr="00324D94" w:rsidRDefault="00324D94" w:rsidP="00324D94">
            <w:pPr>
              <w:jc w:val="center"/>
              <w:rPr>
                <w:rFonts w:ascii="Tahoma" w:hAnsi="Tahoma" w:cs="Tahoma"/>
                <w:bCs/>
                <w:color w:val="000000"/>
              </w:rPr>
            </w:pPr>
            <w:r w:rsidRPr="00324D94">
              <w:rPr>
                <w:rFonts w:ascii="Tahoma" w:hAnsi="Tahoma" w:cs="Tahoma"/>
                <w:bCs/>
                <w:color w:val="000000"/>
              </w:rPr>
              <w:t>5.31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4D94" w:rsidRPr="00324D94" w:rsidRDefault="00324D94" w:rsidP="00324D94">
            <w:pPr>
              <w:jc w:val="center"/>
              <w:rPr>
                <w:rFonts w:ascii="Tahoma" w:hAnsi="Tahoma" w:cs="Tahoma"/>
                <w:bCs/>
                <w:color w:val="000000"/>
              </w:rPr>
            </w:pPr>
            <w:r w:rsidRPr="00324D94">
              <w:rPr>
                <w:rFonts w:ascii="Tahoma" w:hAnsi="Tahoma" w:cs="Tahoma"/>
                <w:bCs/>
                <w:color w:val="000000"/>
              </w:rPr>
              <w:t>4.19</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4D94" w:rsidRPr="00324D94" w:rsidRDefault="00324D94" w:rsidP="00324D94">
            <w:pPr>
              <w:jc w:val="center"/>
              <w:rPr>
                <w:rFonts w:ascii="Tahoma" w:hAnsi="Tahoma" w:cs="Tahoma"/>
                <w:bCs/>
                <w:color w:val="000000"/>
              </w:rPr>
            </w:pPr>
            <w:r w:rsidRPr="00324D94">
              <w:rPr>
                <w:rFonts w:ascii="Tahoma" w:hAnsi="Tahoma" w:cs="Tahoma"/>
                <w:bCs/>
                <w:color w:val="000000"/>
              </w:rPr>
              <w:t>5.11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4D94" w:rsidRPr="00324D94" w:rsidRDefault="00324D94" w:rsidP="00324D94">
            <w:pPr>
              <w:jc w:val="center"/>
              <w:rPr>
                <w:rFonts w:ascii="Tahoma" w:hAnsi="Tahoma" w:cs="Tahoma"/>
                <w:bCs/>
                <w:color w:val="000000"/>
              </w:rPr>
            </w:pPr>
            <w:r w:rsidRPr="00324D94">
              <w:rPr>
                <w:rFonts w:ascii="Tahoma" w:hAnsi="Tahoma" w:cs="Tahoma"/>
                <w:bCs/>
                <w:color w:val="000000"/>
              </w:rPr>
              <w:t>7.05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4D94" w:rsidRPr="00324D94" w:rsidRDefault="00324D94" w:rsidP="00324D94">
            <w:pPr>
              <w:jc w:val="center"/>
              <w:rPr>
                <w:rFonts w:ascii="Tahoma" w:hAnsi="Tahoma" w:cs="Tahoma"/>
                <w:bCs/>
                <w:color w:val="000000"/>
              </w:rPr>
            </w:pPr>
            <w:r w:rsidRPr="00324D94">
              <w:rPr>
                <w:rFonts w:ascii="Tahoma" w:hAnsi="Tahoma" w:cs="Tahoma"/>
                <w:bCs/>
                <w:color w:val="000000"/>
              </w:rPr>
              <w:t>8.79</w:t>
            </w:r>
          </w:p>
        </w:tc>
      </w:tr>
      <w:tr w:rsidR="00166191"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0213F8" w:rsidRDefault="00324D94" w:rsidP="00692E30">
            <w:pPr>
              <w:spacing w:after="0" w:line="240" w:lineRule="auto"/>
              <w:jc w:val="center"/>
              <w:rPr>
                <w:sz w:val="24"/>
                <w:szCs w:val="24"/>
              </w:rPr>
            </w:pPr>
            <w:r>
              <w:rPr>
                <w:sz w:val="24"/>
                <w:szCs w:val="24"/>
              </w:rPr>
              <w:t>6.09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r>
      <w:tr w:rsidR="00166191" w:rsidTr="00692E3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Pr="000213F8" w:rsidRDefault="00324D94" w:rsidP="00692E30">
            <w:pPr>
              <w:spacing w:after="0" w:line="240" w:lineRule="auto"/>
              <w:jc w:val="center"/>
              <w:rPr>
                <w:sz w:val="24"/>
                <w:szCs w:val="24"/>
              </w:rPr>
            </w:pPr>
            <w:r>
              <w:rPr>
                <w:sz w:val="24"/>
                <w:szCs w:val="24"/>
              </w:rPr>
              <w:t>5.81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6191" w:rsidRDefault="00166191" w:rsidP="00692E30">
            <w:pPr>
              <w:spacing w:after="0" w:line="240" w:lineRule="auto"/>
              <w:jc w:val="center"/>
              <w:rPr>
                <w:rFonts w:ascii="Calibri" w:eastAsia="Calibri" w:hAnsi="Calibri" w:cs="Calibri"/>
              </w:rPr>
            </w:pPr>
          </w:p>
        </w:tc>
      </w:tr>
    </w:tbl>
    <w:p w:rsidR="00166191" w:rsidRDefault="00166191" w:rsidP="00E66B70">
      <w:pPr>
        <w:spacing w:after="200" w:line="276" w:lineRule="auto"/>
        <w:jc w:val="both"/>
        <w:rPr>
          <w:rFonts w:ascii="Cambria" w:eastAsia="Cambria" w:hAnsi="Cambria" w:cs="Cambria"/>
          <w:sz w:val="24"/>
        </w:rPr>
      </w:pPr>
    </w:p>
    <w:p w:rsidR="00065305" w:rsidRDefault="00065305" w:rsidP="00E66B70">
      <w:pPr>
        <w:spacing w:after="200" w:line="276" w:lineRule="auto"/>
        <w:jc w:val="both"/>
        <w:rPr>
          <w:rFonts w:ascii="Cambria" w:eastAsia="Cambria" w:hAnsi="Cambria" w:cs="Cambria"/>
          <w:sz w:val="24"/>
        </w:rPr>
      </w:pPr>
    </w:p>
    <w:p w:rsidR="00E56EE2" w:rsidRPr="00E56EE2"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p>
    <w:p w:rsidR="002C21A1" w:rsidRDefault="00E56EE2" w:rsidP="00E56EE2">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703A00">
        <w:rPr>
          <w:rFonts w:ascii="Cambria" w:eastAsia="Cambria" w:hAnsi="Cambria" w:cs="Cambria"/>
          <w:b/>
          <w:sz w:val="24"/>
        </w:rPr>
        <w:tab/>
      </w:r>
      <w:r w:rsidR="00703A00">
        <w:rPr>
          <w:rFonts w:ascii="Cambria" w:eastAsia="Cambria" w:hAnsi="Cambria" w:cs="Cambria"/>
          <w:b/>
          <w:sz w:val="24"/>
        </w:rPr>
        <w:tab/>
      </w:r>
      <w:r w:rsidR="00703A00">
        <w:rPr>
          <w:rFonts w:ascii="Cambria" w:eastAsia="Cambria" w:hAnsi="Cambria" w:cs="Cambria"/>
          <w:b/>
          <w:sz w:val="24"/>
        </w:rPr>
        <w:tab/>
      </w:r>
      <w:r w:rsidR="00703A00">
        <w:rPr>
          <w:rFonts w:ascii="Cambria" w:eastAsia="Cambria" w:hAnsi="Cambria" w:cs="Cambria"/>
          <w:sz w:val="24"/>
        </w:rPr>
        <w:t>Rs in Lakhs</w:t>
      </w:r>
    </w:p>
    <w:p w:rsidR="00C363B4" w:rsidRDefault="00C363B4" w:rsidP="00E56EE2">
      <w:pPr>
        <w:spacing w:after="200" w:line="276" w:lineRule="auto"/>
        <w:ind w:left="720"/>
        <w:jc w:val="both"/>
        <w:rPr>
          <w:rFonts w:ascii="Cambria" w:eastAsia="Cambria" w:hAnsi="Cambria" w:cs="Cambria"/>
          <w:sz w:val="24"/>
        </w:rPr>
      </w:pP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1354"/>
      </w:tblGrid>
      <w:tr w:rsidR="002C21A1"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ED0337"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37" w:rsidRDefault="00166191">
            <w:pPr>
              <w:spacing w:after="0" w:line="240" w:lineRule="auto"/>
              <w:jc w:val="both"/>
              <w:rPr>
                <w:rFonts w:ascii="Calibri" w:eastAsia="Calibri" w:hAnsi="Calibri" w:cs="Calibri"/>
              </w:rPr>
            </w:pPr>
            <w:r>
              <w:rPr>
                <w:rFonts w:ascii="Tahoma" w:eastAsia="Tahoma" w:hAnsi="Tahoma" w:cs="Tahoma"/>
                <w:color w:val="000000"/>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8158EB" w:rsidP="00EF203B">
            <w:pPr>
              <w:jc w:val="right"/>
              <w:rPr>
                <w:rFonts w:ascii="Tahoma" w:hAnsi="Tahoma" w:cs="Tahoma"/>
                <w:color w:val="000000"/>
              </w:rPr>
            </w:pPr>
            <w:r>
              <w:rPr>
                <w:rFonts w:ascii="Tahoma" w:hAnsi="Tahoma" w:cs="Tahoma"/>
                <w:color w:val="000000"/>
              </w:rPr>
              <w:t>10</w:t>
            </w:r>
            <w:r w:rsidR="00ED0337">
              <w:rPr>
                <w:rFonts w:ascii="Tahoma" w:hAnsi="Tahoma" w:cs="Tahoma"/>
                <w:color w:val="000000"/>
              </w:rPr>
              <w:t>0%</w:t>
            </w:r>
          </w:p>
        </w:tc>
      </w:tr>
      <w:tr w:rsidR="00C824D2"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Default="00C824D2">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58.86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67.25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75.65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75.65</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84.04</w:t>
            </w:r>
          </w:p>
        </w:tc>
      </w:tr>
      <w:tr w:rsidR="00C824D2"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Default="00C824D2">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Pr="00C824D2" w:rsidRDefault="00C824D2" w:rsidP="00C824D2">
            <w:pPr>
              <w:spacing w:after="0" w:line="240" w:lineRule="auto"/>
              <w:jc w:val="center"/>
              <w:rPr>
                <w:sz w:val="24"/>
                <w:szCs w:val="24"/>
              </w:rPr>
            </w:pPr>
            <w:r w:rsidRPr="00C824D2">
              <w:rPr>
                <w:sz w:val="24"/>
                <w:szCs w:val="24"/>
              </w:rPr>
              <w:t>3.88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Pr="00C824D2" w:rsidRDefault="00C824D2" w:rsidP="00C824D2">
            <w:pPr>
              <w:spacing w:after="0" w:line="240" w:lineRule="auto"/>
              <w:jc w:val="center"/>
              <w:rPr>
                <w:sz w:val="24"/>
                <w:szCs w:val="24"/>
              </w:rPr>
            </w:pPr>
            <w:r w:rsidRPr="00C824D2">
              <w:rPr>
                <w:sz w:val="24"/>
                <w:szCs w:val="24"/>
              </w:rPr>
              <w:t>4.19</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Pr="00C824D2" w:rsidRDefault="00C824D2" w:rsidP="00C824D2">
            <w:pPr>
              <w:spacing w:after="0" w:line="240" w:lineRule="auto"/>
              <w:jc w:val="center"/>
              <w:rPr>
                <w:sz w:val="24"/>
                <w:szCs w:val="24"/>
              </w:rPr>
            </w:pPr>
            <w:r w:rsidRPr="00C824D2">
              <w:rPr>
                <w:sz w:val="24"/>
                <w:szCs w:val="24"/>
              </w:rPr>
              <w:t>4.21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Pr="00C824D2" w:rsidRDefault="00C824D2" w:rsidP="00C824D2">
            <w:pPr>
              <w:spacing w:after="0" w:line="240" w:lineRule="auto"/>
              <w:jc w:val="center"/>
              <w:rPr>
                <w:sz w:val="24"/>
                <w:szCs w:val="24"/>
              </w:rPr>
            </w:pPr>
            <w:r w:rsidRPr="00C824D2">
              <w:rPr>
                <w:sz w:val="24"/>
                <w:szCs w:val="24"/>
              </w:rPr>
              <w:t>3.54</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Pr="00C824D2" w:rsidRDefault="00C824D2" w:rsidP="00C824D2">
            <w:pPr>
              <w:spacing w:after="0" w:line="240" w:lineRule="auto"/>
              <w:jc w:val="center"/>
              <w:rPr>
                <w:sz w:val="24"/>
                <w:szCs w:val="24"/>
              </w:rPr>
            </w:pPr>
            <w:r w:rsidRPr="00C824D2">
              <w:rPr>
                <w:sz w:val="24"/>
                <w:szCs w:val="24"/>
              </w:rPr>
              <w:t>3.57</w:t>
            </w:r>
          </w:p>
        </w:tc>
      </w:tr>
      <w:tr w:rsidR="00C824D2" w:rsidTr="00C824D2">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24D2" w:rsidRDefault="00C824D2">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4.73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5.41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6.09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6.13</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824D2" w:rsidRPr="00C824D2" w:rsidRDefault="00C824D2" w:rsidP="00C824D2">
            <w:pPr>
              <w:jc w:val="center"/>
              <w:rPr>
                <w:rFonts w:ascii="Tahoma" w:hAnsi="Tahoma" w:cs="Tahoma"/>
                <w:bCs/>
                <w:color w:val="000000"/>
              </w:rPr>
            </w:pPr>
            <w:r w:rsidRPr="00C824D2">
              <w:rPr>
                <w:rFonts w:ascii="Tahoma" w:hAnsi="Tahoma" w:cs="Tahoma"/>
                <w:bCs/>
                <w:color w:val="000000"/>
              </w:rPr>
              <w:t>6.83</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B5" w:rsidRDefault="00434AB5" w:rsidP="00A65D61">
      <w:pPr>
        <w:spacing w:after="0" w:line="240" w:lineRule="auto"/>
      </w:pPr>
      <w:r>
        <w:separator/>
      </w:r>
    </w:p>
  </w:endnote>
  <w:endnote w:type="continuationSeparator" w:id="0">
    <w:p w:rsidR="00434AB5" w:rsidRDefault="00434AB5"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9F4208" w:rsidRDefault="009340AF">
        <w:pPr>
          <w:pStyle w:val="Footer"/>
          <w:jc w:val="center"/>
        </w:pPr>
        <w:r>
          <w:fldChar w:fldCharType="begin"/>
        </w:r>
        <w:r w:rsidR="009F4208">
          <w:instrText xml:space="preserve"> PAGE   \* MERGEFORMAT </w:instrText>
        </w:r>
        <w:r>
          <w:fldChar w:fldCharType="separate"/>
        </w:r>
        <w:r w:rsidR="00BA5EA5">
          <w:rPr>
            <w:noProof/>
          </w:rPr>
          <w:t>6</w:t>
        </w:r>
        <w:r>
          <w:rPr>
            <w:noProof/>
          </w:rPr>
          <w:fldChar w:fldCharType="end"/>
        </w:r>
      </w:p>
    </w:sdtContent>
  </w:sdt>
  <w:p w:rsidR="009F4208" w:rsidRDefault="009F4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B5" w:rsidRDefault="00434AB5" w:rsidP="00A65D61">
      <w:pPr>
        <w:spacing w:after="0" w:line="240" w:lineRule="auto"/>
      </w:pPr>
      <w:r>
        <w:separator/>
      </w:r>
    </w:p>
  </w:footnote>
  <w:footnote w:type="continuationSeparator" w:id="0">
    <w:p w:rsidR="00434AB5" w:rsidRDefault="00434AB5"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71DCE"/>
    <w:multiLevelType w:val="hybridMultilevel"/>
    <w:tmpl w:val="F9F25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12"/>
  </w:num>
  <w:num w:numId="5">
    <w:abstractNumId w:val="4"/>
  </w:num>
  <w:num w:numId="6">
    <w:abstractNumId w:val="2"/>
  </w:num>
  <w:num w:numId="7">
    <w:abstractNumId w:val="3"/>
  </w:num>
  <w:num w:numId="8">
    <w:abstractNumId w:val="9"/>
  </w:num>
  <w:num w:numId="9">
    <w:abstractNumId w:val="6"/>
  </w:num>
  <w:num w:numId="10">
    <w:abstractNumId w:val="10"/>
  </w:num>
  <w:num w:numId="11">
    <w:abstractNumId w:val="1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4172C"/>
    <w:rsid w:val="00065305"/>
    <w:rsid w:val="0006764B"/>
    <w:rsid w:val="000764E9"/>
    <w:rsid w:val="00085178"/>
    <w:rsid w:val="000B4792"/>
    <w:rsid w:val="000D2B93"/>
    <w:rsid w:val="000F3FF3"/>
    <w:rsid w:val="000F54DE"/>
    <w:rsid w:val="000F5EEB"/>
    <w:rsid w:val="001232C7"/>
    <w:rsid w:val="00166191"/>
    <w:rsid w:val="00166EFB"/>
    <w:rsid w:val="00172535"/>
    <w:rsid w:val="0018308D"/>
    <w:rsid w:val="00190737"/>
    <w:rsid w:val="00196A7F"/>
    <w:rsid w:val="0022129A"/>
    <w:rsid w:val="002668A9"/>
    <w:rsid w:val="0029724D"/>
    <w:rsid w:val="002C0A58"/>
    <w:rsid w:val="002C21A1"/>
    <w:rsid w:val="002E36A1"/>
    <w:rsid w:val="002E6D84"/>
    <w:rsid w:val="00324D94"/>
    <w:rsid w:val="00330951"/>
    <w:rsid w:val="00354DBA"/>
    <w:rsid w:val="003C3F00"/>
    <w:rsid w:val="003E00B8"/>
    <w:rsid w:val="003F39CD"/>
    <w:rsid w:val="00401CB6"/>
    <w:rsid w:val="004047F5"/>
    <w:rsid w:val="004124CC"/>
    <w:rsid w:val="004207E2"/>
    <w:rsid w:val="00434AB5"/>
    <w:rsid w:val="00445C83"/>
    <w:rsid w:val="00446545"/>
    <w:rsid w:val="00496EE8"/>
    <w:rsid w:val="004A7B82"/>
    <w:rsid w:val="004C4014"/>
    <w:rsid w:val="004E703E"/>
    <w:rsid w:val="004F20A4"/>
    <w:rsid w:val="004F6085"/>
    <w:rsid w:val="00522B69"/>
    <w:rsid w:val="00524072"/>
    <w:rsid w:val="005455E7"/>
    <w:rsid w:val="00563232"/>
    <w:rsid w:val="00564CAD"/>
    <w:rsid w:val="00572341"/>
    <w:rsid w:val="00593F90"/>
    <w:rsid w:val="005A01F4"/>
    <w:rsid w:val="005A2095"/>
    <w:rsid w:val="005A5E68"/>
    <w:rsid w:val="005E650B"/>
    <w:rsid w:val="00612015"/>
    <w:rsid w:val="0064051C"/>
    <w:rsid w:val="006442A8"/>
    <w:rsid w:val="00650F75"/>
    <w:rsid w:val="006C4B2F"/>
    <w:rsid w:val="006D304D"/>
    <w:rsid w:val="006D65EC"/>
    <w:rsid w:val="00703A00"/>
    <w:rsid w:val="0073747E"/>
    <w:rsid w:val="00751DFA"/>
    <w:rsid w:val="00773619"/>
    <w:rsid w:val="00785A83"/>
    <w:rsid w:val="007E1AE3"/>
    <w:rsid w:val="008158EB"/>
    <w:rsid w:val="008263E8"/>
    <w:rsid w:val="008943D1"/>
    <w:rsid w:val="00896B64"/>
    <w:rsid w:val="008C4FC8"/>
    <w:rsid w:val="008E5D15"/>
    <w:rsid w:val="00912423"/>
    <w:rsid w:val="009340AF"/>
    <w:rsid w:val="00936AF8"/>
    <w:rsid w:val="009461E3"/>
    <w:rsid w:val="00971B02"/>
    <w:rsid w:val="009748B6"/>
    <w:rsid w:val="0098008A"/>
    <w:rsid w:val="0098684F"/>
    <w:rsid w:val="00994120"/>
    <w:rsid w:val="009D2B87"/>
    <w:rsid w:val="009D2ED5"/>
    <w:rsid w:val="009E0334"/>
    <w:rsid w:val="009E6DE7"/>
    <w:rsid w:val="009F4208"/>
    <w:rsid w:val="00A414CA"/>
    <w:rsid w:val="00A52BC6"/>
    <w:rsid w:val="00A65D61"/>
    <w:rsid w:val="00AA19EE"/>
    <w:rsid w:val="00AC4475"/>
    <w:rsid w:val="00AD5FAB"/>
    <w:rsid w:val="00AE7DD2"/>
    <w:rsid w:val="00B2683E"/>
    <w:rsid w:val="00B62A0E"/>
    <w:rsid w:val="00B8216F"/>
    <w:rsid w:val="00B908B6"/>
    <w:rsid w:val="00BA5EA5"/>
    <w:rsid w:val="00BC1DC2"/>
    <w:rsid w:val="00BD4C3F"/>
    <w:rsid w:val="00BE3994"/>
    <w:rsid w:val="00BE600A"/>
    <w:rsid w:val="00C363B4"/>
    <w:rsid w:val="00C824D2"/>
    <w:rsid w:val="00C8423A"/>
    <w:rsid w:val="00C95945"/>
    <w:rsid w:val="00CE0649"/>
    <w:rsid w:val="00CE1C1C"/>
    <w:rsid w:val="00CF33AF"/>
    <w:rsid w:val="00D02603"/>
    <w:rsid w:val="00D37220"/>
    <w:rsid w:val="00D55126"/>
    <w:rsid w:val="00D706AF"/>
    <w:rsid w:val="00D74A22"/>
    <w:rsid w:val="00DB446A"/>
    <w:rsid w:val="00DE00C3"/>
    <w:rsid w:val="00E038A3"/>
    <w:rsid w:val="00E16DE4"/>
    <w:rsid w:val="00E23F36"/>
    <w:rsid w:val="00E45112"/>
    <w:rsid w:val="00E56EE2"/>
    <w:rsid w:val="00E61136"/>
    <w:rsid w:val="00E66B70"/>
    <w:rsid w:val="00EC7A78"/>
    <w:rsid w:val="00ED0337"/>
    <w:rsid w:val="00ED794A"/>
    <w:rsid w:val="00EE50F8"/>
    <w:rsid w:val="00EF203B"/>
    <w:rsid w:val="00F2298A"/>
    <w:rsid w:val="00F31B26"/>
    <w:rsid w:val="00F40C2C"/>
    <w:rsid w:val="00F764A0"/>
    <w:rsid w:val="00FA5AF7"/>
    <w:rsid w:val="00FB7B36"/>
    <w:rsid w:val="00FB7F99"/>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AF"/>
  </w:style>
  <w:style w:type="paragraph" w:styleId="Heading1">
    <w:name w:val="heading 1"/>
    <w:basedOn w:val="Normal"/>
    <w:next w:val="Normal"/>
    <w:link w:val="Heading1Char"/>
    <w:qFormat/>
    <w:rsid w:val="00FB7F99"/>
    <w:pPr>
      <w:keepNext/>
      <w:spacing w:after="0" w:line="240" w:lineRule="auto"/>
      <w:jc w:val="both"/>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character" w:customStyle="1" w:styleId="Heading1Char">
    <w:name w:val="Heading 1 Char"/>
    <w:basedOn w:val="DefaultParagraphFont"/>
    <w:link w:val="Heading1"/>
    <w:rsid w:val="00FB7F99"/>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39</cp:revision>
  <dcterms:created xsi:type="dcterms:W3CDTF">2018-07-10T07:49:00Z</dcterms:created>
  <dcterms:modified xsi:type="dcterms:W3CDTF">2018-07-17T06:10:00Z</dcterms:modified>
</cp:coreProperties>
</file>